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0D40" w14:textId="77777777" w:rsidR="00945853" w:rsidRPr="002E11D9" w:rsidRDefault="00945853" w:rsidP="00945853">
      <w:pPr>
        <w:ind w:left="480" w:hangingChars="200" w:hanging="480"/>
        <w:jc w:val="right"/>
        <w:rPr>
          <w:rFonts w:asciiTheme="minorEastAsia" w:hAnsiTheme="minorEastAsia"/>
          <w:sz w:val="24"/>
          <w:szCs w:val="24"/>
        </w:rPr>
      </w:pPr>
    </w:p>
    <w:p w14:paraId="41C22E23" w14:textId="7720A82E" w:rsidR="00945853" w:rsidRDefault="00AD0728" w:rsidP="00945853">
      <w:pPr>
        <w:ind w:left="560" w:hangingChars="200" w:hanging="560"/>
        <w:jc w:val="center"/>
        <w:rPr>
          <w:rFonts w:asciiTheme="minorEastAsia" w:hAnsiTheme="minorEastAsia"/>
          <w:sz w:val="28"/>
          <w:szCs w:val="28"/>
        </w:rPr>
      </w:pPr>
      <w:r>
        <w:rPr>
          <w:rFonts w:asciiTheme="minorEastAsia" w:hAnsiTheme="minorEastAsia" w:hint="eastAsia"/>
          <w:sz w:val="28"/>
          <w:szCs w:val="28"/>
        </w:rPr>
        <w:t>令和</w:t>
      </w:r>
      <w:r w:rsidR="00530C4C">
        <w:rPr>
          <w:rFonts w:asciiTheme="minorEastAsia" w:hAnsiTheme="minorEastAsia" w:hint="eastAsia"/>
          <w:sz w:val="28"/>
          <w:szCs w:val="28"/>
        </w:rPr>
        <w:t>５</w:t>
      </w:r>
      <w:r w:rsidR="001C7D56">
        <w:rPr>
          <w:rFonts w:asciiTheme="minorEastAsia" w:hAnsiTheme="minorEastAsia" w:hint="eastAsia"/>
          <w:sz w:val="28"/>
          <w:szCs w:val="28"/>
        </w:rPr>
        <w:t>年</w:t>
      </w:r>
      <w:r w:rsidR="00945853" w:rsidRPr="002E11D9">
        <w:rPr>
          <w:rFonts w:asciiTheme="minorEastAsia" w:hAnsiTheme="minorEastAsia" w:hint="eastAsia"/>
          <w:sz w:val="28"/>
          <w:szCs w:val="28"/>
        </w:rPr>
        <w:t>度</w:t>
      </w:r>
      <w:r w:rsidR="00945853">
        <w:rPr>
          <w:rFonts w:asciiTheme="minorEastAsia" w:hAnsiTheme="minorEastAsia" w:hint="eastAsia"/>
          <w:sz w:val="28"/>
          <w:szCs w:val="28"/>
        </w:rPr>
        <w:t xml:space="preserve">　</w:t>
      </w:r>
      <w:r w:rsidR="006048D7" w:rsidRPr="006048D7">
        <w:rPr>
          <w:rFonts w:asciiTheme="minorEastAsia" w:hAnsiTheme="minorEastAsia" w:hint="eastAsia"/>
          <w:sz w:val="28"/>
          <w:szCs w:val="28"/>
        </w:rPr>
        <w:t>子ども・子育て支援調査研究事業</w:t>
      </w:r>
    </w:p>
    <w:p w14:paraId="5170BF0B" w14:textId="4E9E2F53" w:rsidR="00945853" w:rsidRPr="002E11D9" w:rsidRDefault="00945853" w:rsidP="00945853">
      <w:pPr>
        <w:ind w:left="560" w:hangingChars="200" w:hanging="560"/>
        <w:jc w:val="center"/>
        <w:rPr>
          <w:rFonts w:asciiTheme="minorEastAsia" w:hAnsiTheme="minorEastAsia"/>
          <w:sz w:val="28"/>
          <w:szCs w:val="28"/>
        </w:rPr>
      </w:pPr>
      <w:r w:rsidRPr="002E11D9">
        <w:rPr>
          <w:rFonts w:asciiTheme="minorEastAsia" w:hAnsiTheme="minorEastAsia" w:hint="eastAsia"/>
          <w:sz w:val="28"/>
          <w:szCs w:val="28"/>
        </w:rPr>
        <w:t>調査研究課題</w:t>
      </w:r>
      <w:r w:rsidR="00100819">
        <w:rPr>
          <w:rFonts w:asciiTheme="minorEastAsia" w:hAnsiTheme="minorEastAsia" w:hint="eastAsia"/>
          <w:sz w:val="28"/>
          <w:szCs w:val="28"/>
        </w:rPr>
        <w:t>（二次公募）</w:t>
      </w:r>
    </w:p>
    <w:p w14:paraId="6D5DEA07" w14:textId="77777777" w:rsidR="00945853" w:rsidRPr="002E11D9" w:rsidRDefault="00945853" w:rsidP="00945853">
      <w:pPr>
        <w:rPr>
          <w:rFonts w:asciiTheme="minorEastAsia" w:hAnsiTheme="minorEastAsia"/>
          <w:sz w:val="24"/>
          <w:szCs w:val="24"/>
        </w:rPr>
      </w:pPr>
    </w:p>
    <w:tbl>
      <w:tblPr>
        <w:tblStyle w:val="a8"/>
        <w:tblW w:w="9498" w:type="dxa"/>
        <w:tblInd w:w="108" w:type="dxa"/>
        <w:tblLook w:val="04A0" w:firstRow="1" w:lastRow="0" w:firstColumn="1" w:lastColumn="0" w:noHBand="0" w:noVBand="1"/>
      </w:tblPr>
      <w:tblGrid>
        <w:gridCol w:w="1418"/>
        <w:gridCol w:w="8080"/>
      </w:tblGrid>
      <w:tr w:rsidR="00945853" w:rsidRPr="002E11D9" w14:paraId="5EDC309D" w14:textId="77777777" w:rsidTr="00CC3B86">
        <w:tc>
          <w:tcPr>
            <w:tcW w:w="1418" w:type="dxa"/>
          </w:tcPr>
          <w:p w14:paraId="3134AE7F" w14:textId="77777777" w:rsidR="00945853" w:rsidRDefault="003F57E0" w:rsidP="00971B74">
            <w:pPr>
              <w:jc w:val="center"/>
              <w:rPr>
                <w:rFonts w:asciiTheme="minorEastAsia" w:hAnsiTheme="minorEastAsia"/>
                <w:sz w:val="24"/>
                <w:szCs w:val="24"/>
              </w:rPr>
            </w:pPr>
            <w:r>
              <w:rPr>
                <w:rFonts w:asciiTheme="minorEastAsia" w:hAnsiTheme="minorEastAsia" w:hint="eastAsia"/>
                <w:sz w:val="24"/>
                <w:szCs w:val="24"/>
              </w:rPr>
              <w:t>調査研究</w:t>
            </w:r>
          </w:p>
          <w:p w14:paraId="4B155A8D" w14:textId="0239000D" w:rsidR="003F57E0" w:rsidRPr="002E11D9" w:rsidRDefault="003F57E0" w:rsidP="00971B74">
            <w:pPr>
              <w:jc w:val="center"/>
              <w:rPr>
                <w:rFonts w:asciiTheme="minorEastAsia" w:hAnsiTheme="minorEastAsia"/>
                <w:sz w:val="24"/>
                <w:szCs w:val="24"/>
              </w:rPr>
            </w:pPr>
            <w:r>
              <w:rPr>
                <w:rFonts w:asciiTheme="minorEastAsia" w:hAnsiTheme="minorEastAsia" w:hint="eastAsia"/>
                <w:sz w:val="24"/>
                <w:szCs w:val="24"/>
              </w:rPr>
              <w:t>課題番号</w:t>
            </w:r>
          </w:p>
        </w:tc>
        <w:tc>
          <w:tcPr>
            <w:tcW w:w="8080" w:type="dxa"/>
            <w:vAlign w:val="center"/>
          </w:tcPr>
          <w:p w14:paraId="0D3FACFD" w14:textId="77777777" w:rsidR="00945853" w:rsidRPr="002E11D9" w:rsidRDefault="00945853" w:rsidP="0037488A">
            <w:pPr>
              <w:jc w:val="center"/>
              <w:rPr>
                <w:rFonts w:asciiTheme="minorEastAsia" w:hAnsiTheme="minorEastAsia"/>
                <w:sz w:val="24"/>
                <w:szCs w:val="24"/>
              </w:rPr>
            </w:pPr>
            <w:r w:rsidRPr="002E11D9">
              <w:rPr>
                <w:rFonts w:asciiTheme="minorEastAsia" w:hAnsiTheme="minorEastAsia" w:hint="eastAsia"/>
                <w:sz w:val="24"/>
                <w:szCs w:val="24"/>
              </w:rPr>
              <w:t>調査研究課題名</w:t>
            </w:r>
          </w:p>
        </w:tc>
      </w:tr>
      <w:tr w:rsidR="00945853" w:rsidRPr="002E11D9" w14:paraId="33513164" w14:textId="77777777" w:rsidTr="00CC3B86">
        <w:trPr>
          <w:trHeight w:val="510"/>
        </w:trPr>
        <w:tc>
          <w:tcPr>
            <w:tcW w:w="1418" w:type="dxa"/>
          </w:tcPr>
          <w:p w14:paraId="4041D48C" w14:textId="77777777" w:rsidR="00945853" w:rsidRPr="002E11D9" w:rsidRDefault="00945853" w:rsidP="00971B74">
            <w:pPr>
              <w:jc w:val="center"/>
              <w:rPr>
                <w:rFonts w:asciiTheme="minorEastAsia" w:hAnsiTheme="minorEastAsia"/>
                <w:sz w:val="24"/>
                <w:szCs w:val="24"/>
              </w:rPr>
            </w:pPr>
            <w:r w:rsidRPr="002E11D9">
              <w:rPr>
                <w:rFonts w:asciiTheme="minorEastAsia" w:hAnsiTheme="minorEastAsia" w:hint="eastAsia"/>
                <w:sz w:val="24"/>
                <w:szCs w:val="24"/>
              </w:rPr>
              <w:t>１</w:t>
            </w:r>
          </w:p>
        </w:tc>
        <w:tc>
          <w:tcPr>
            <w:tcW w:w="8080" w:type="dxa"/>
          </w:tcPr>
          <w:p w14:paraId="3883CCB6" w14:textId="338373FD" w:rsidR="006048D7" w:rsidRPr="002E11D9" w:rsidRDefault="0067667F" w:rsidP="00EB73FD">
            <w:pPr>
              <w:jc w:val="left"/>
              <w:rPr>
                <w:rFonts w:asciiTheme="minorEastAsia" w:hAnsiTheme="minorEastAsia"/>
                <w:sz w:val="24"/>
                <w:szCs w:val="24"/>
              </w:rPr>
            </w:pPr>
            <w:r w:rsidRPr="009C43C5">
              <w:rPr>
                <w:rFonts w:asciiTheme="minorEastAsia" w:hAnsiTheme="minorEastAsia" w:hint="eastAsia"/>
                <w:w w:val="96"/>
                <w:kern w:val="0"/>
                <w:sz w:val="24"/>
                <w:szCs w:val="24"/>
                <w:fitText w:val="7680" w:id="-1229628928"/>
              </w:rPr>
              <w:t>認可外保育施設に対する指導監督の実施における標準化に向けた調査研</w:t>
            </w:r>
            <w:r w:rsidRPr="009C43C5">
              <w:rPr>
                <w:rFonts w:asciiTheme="minorEastAsia" w:hAnsiTheme="minorEastAsia" w:hint="eastAsia"/>
                <w:spacing w:val="65"/>
                <w:w w:val="96"/>
                <w:kern w:val="0"/>
                <w:sz w:val="24"/>
                <w:szCs w:val="24"/>
                <w:fitText w:val="7680" w:id="-1229628928"/>
              </w:rPr>
              <w:t>究</w:t>
            </w:r>
          </w:p>
        </w:tc>
      </w:tr>
      <w:tr w:rsidR="00945853" w:rsidRPr="002E11D9" w14:paraId="6381A2CB" w14:textId="77777777" w:rsidTr="00CC3B86">
        <w:trPr>
          <w:trHeight w:val="510"/>
        </w:trPr>
        <w:tc>
          <w:tcPr>
            <w:tcW w:w="1418" w:type="dxa"/>
          </w:tcPr>
          <w:p w14:paraId="4CE0A9E9" w14:textId="77777777" w:rsidR="00945853" w:rsidRPr="002E11D9" w:rsidRDefault="00945853" w:rsidP="00971B74">
            <w:pPr>
              <w:jc w:val="center"/>
              <w:rPr>
                <w:rFonts w:asciiTheme="minorEastAsia" w:hAnsiTheme="minorEastAsia"/>
                <w:sz w:val="24"/>
                <w:szCs w:val="24"/>
              </w:rPr>
            </w:pPr>
            <w:r w:rsidRPr="002E11D9">
              <w:rPr>
                <w:rFonts w:asciiTheme="minorEastAsia" w:hAnsiTheme="minorEastAsia" w:hint="eastAsia"/>
                <w:sz w:val="24"/>
                <w:szCs w:val="24"/>
              </w:rPr>
              <w:t>２</w:t>
            </w:r>
          </w:p>
        </w:tc>
        <w:tc>
          <w:tcPr>
            <w:tcW w:w="8080" w:type="dxa"/>
          </w:tcPr>
          <w:p w14:paraId="61E32EA7" w14:textId="58268C3B" w:rsidR="00945853" w:rsidRPr="005C7726" w:rsidRDefault="0067667F" w:rsidP="00971B74">
            <w:pPr>
              <w:jc w:val="left"/>
              <w:rPr>
                <w:sz w:val="24"/>
                <w:szCs w:val="24"/>
              </w:rPr>
            </w:pPr>
            <w:r w:rsidRPr="005C7726">
              <w:rPr>
                <w:rFonts w:hint="eastAsia"/>
                <w:sz w:val="24"/>
                <w:szCs w:val="24"/>
              </w:rPr>
              <w:t>企業主導型保育事業における地域の課題対応に関する調査研究</w:t>
            </w:r>
          </w:p>
        </w:tc>
      </w:tr>
      <w:tr w:rsidR="00980D58" w:rsidRPr="002E11D9" w14:paraId="131379BD" w14:textId="77777777" w:rsidTr="00CC3B86">
        <w:trPr>
          <w:trHeight w:val="510"/>
        </w:trPr>
        <w:tc>
          <w:tcPr>
            <w:tcW w:w="1418" w:type="dxa"/>
          </w:tcPr>
          <w:p w14:paraId="5499ED25" w14:textId="276A2C05" w:rsidR="00980D58" w:rsidRPr="002E11D9" w:rsidRDefault="00980D58" w:rsidP="00971B74">
            <w:pPr>
              <w:jc w:val="center"/>
              <w:rPr>
                <w:rFonts w:asciiTheme="minorEastAsia" w:hAnsiTheme="minorEastAsia"/>
                <w:sz w:val="24"/>
                <w:szCs w:val="24"/>
              </w:rPr>
            </w:pPr>
            <w:r>
              <w:rPr>
                <w:rFonts w:asciiTheme="minorEastAsia" w:hAnsiTheme="minorEastAsia" w:hint="eastAsia"/>
                <w:sz w:val="24"/>
                <w:szCs w:val="24"/>
              </w:rPr>
              <w:t>３</w:t>
            </w:r>
          </w:p>
        </w:tc>
        <w:tc>
          <w:tcPr>
            <w:tcW w:w="8080" w:type="dxa"/>
          </w:tcPr>
          <w:p w14:paraId="302B9582" w14:textId="2F278266" w:rsidR="00980D58" w:rsidRPr="005C7726" w:rsidRDefault="00980D58" w:rsidP="00971B74">
            <w:pPr>
              <w:jc w:val="left"/>
              <w:rPr>
                <w:sz w:val="24"/>
                <w:szCs w:val="24"/>
              </w:rPr>
            </w:pPr>
            <w:r w:rsidRPr="005546A1">
              <w:rPr>
                <w:rFonts w:ascii="ＭＳ 明朝" w:eastAsia="ＭＳ 明朝" w:hAnsi="ＭＳ 明朝" w:hint="eastAsia"/>
                <w:szCs w:val="21"/>
              </w:rPr>
              <w:t>教育・保育施設等における「教育・保育施設等における事故防止及び事故発生時の対応のためのガイドライン」等の効果的な周知方策についての調査研究事業</w:t>
            </w:r>
          </w:p>
        </w:tc>
      </w:tr>
    </w:tbl>
    <w:p w14:paraId="18DDF6F0" w14:textId="6B24B33E" w:rsidR="00B567F8" w:rsidRDefault="00100819" w:rsidP="00100819">
      <w:pPr>
        <w:widowControl/>
        <w:jc w:val="left"/>
        <w:rPr>
          <w:sz w:val="24"/>
          <w:szCs w:val="24"/>
        </w:rPr>
      </w:pPr>
      <w:r>
        <w:rPr>
          <w:sz w:val="24"/>
          <w:szCs w:val="24"/>
        </w:rPr>
        <w:br w:type="page"/>
      </w:r>
    </w:p>
    <w:p w14:paraId="1EA2D4E2" w14:textId="58576DDF" w:rsidR="00971B74" w:rsidRDefault="00AD0728" w:rsidP="00971B74">
      <w:pPr>
        <w:ind w:left="240" w:hangingChars="100" w:hanging="240"/>
        <w:jc w:val="center"/>
        <w:rPr>
          <w:sz w:val="24"/>
          <w:szCs w:val="24"/>
        </w:rPr>
      </w:pPr>
      <w:r>
        <w:rPr>
          <w:rFonts w:hint="eastAsia"/>
          <w:sz w:val="24"/>
          <w:szCs w:val="24"/>
        </w:rPr>
        <w:lastRenderedPageBreak/>
        <w:t>令和</w:t>
      </w:r>
      <w:r w:rsidR="00131C3C">
        <w:rPr>
          <w:rFonts w:hint="eastAsia"/>
          <w:sz w:val="24"/>
          <w:szCs w:val="24"/>
        </w:rPr>
        <w:t>５</w:t>
      </w:r>
      <w:r w:rsidR="00971B74">
        <w:rPr>
          <w:rFonts w:hint="eastAsia"/>
          <w:sz w:val="24"/>
          <w:szCs w:val="24"/>
        </w:rPr>
        <w:t>年度</w:t>
      </w:r>
      <w:r w:rsidR="00971B74" w:rsidRPr="006048D7">
        <w:rPr>
          <w:rFonts w:hint="eastAsia"/>
          <w:sz w:val="24"/>
          <w:szCs w:val="24"/>
        </w:rPr>
        <w:t>子ども・子育て支援調査研究事業</w:t>
      </w:r>
    </w:p>
    <w:p w14:paraId="67CDAEFA" w14:textId="5F4B5FBC" w:rsidR="00971B74" w:rsidRDefault="00971B74" w:rsidP="00971B74">
      <w:pPr>
        <w:ind w:left="240" w:hangingChars="100" w:hanging="240"/>
        <w:jc w:val="center"/>
        <w:rPr>
          <w:sz w:val="24"/>
          <w:szCs w:val="24"/>
        </w:rPr>
      </w:pPr>
      <w:r>
        <w:rPr>
          <w:rFonts w:hint="eastAsia"/>
          <w:sz w:val="24"/>
          <w:szCs w:val="24"/>
        </w:rPr>
        <w:t>調査研究課題個票</w:t>
      </w:r>
      <w:r w:rsidR="00100819">
        <w:rPr>
          <w:rFonts w:hint="eastAsia"/>
          <w:sz w:val="24"/>
          <w:szCs w:val="24"/>
        </w:rPr>
        <w:t>（二次公募）</w:t>
      </w:r>
    </w:p>
    <w:tbl>
      <w:tblPr>
        <w:tblStyle w:val="a8"/>
        <w:tblW w:w="0" w:type="auto"/>
        <w:tblLook w:val="04A0" w:firstRow="1" w:lastRow="0" w:firstColumn="1" w:lastColumn="0" w:noHBand="0" w:noVBand="1"/>
      </w:tblPr>
      <w:tblGrid>
        <w:gridCol w:w="1931"/>
        <w:gridCol w:w="7697"/>
      </w:tblGrid>
      <w:tr w:rsidR="00971B74" w14:paraId="7ACD580E" w14:textId="77777777" w:rsidTr="00971B74">
        <w:tc>
          <w:tcPr>
            <w:tcW w:w="1951" w:type="dxa"/>
            <w:vAlign w:val="center"/>
          </w:tcPr>
          <w:p w14:paraId="22577B04" w14:textId="5517EAFA" w:rsidR="00971B74" w:rsidRPr="0021606D" w:rsidRDefault="00971B74" w:rsidP="003A1266">
            <w:pPr>
              <w:jc w:val="center"/>
              <w:rPr>
                <w:szCs w:val="21"/>
              </w:rPr>
            </w:pPr>
            <w:r>
              <w:rPr>
                <w:rFonts w:hint="eastAsia"/>
                <w:szCs w:val="21"/>
              </w:rPr>
              <w:t>調査研究課題</w:t>
            </w:r>
            <w:r w:rsidR="006E5DDF">
              <w:rPr>
                <w:rFonts w:hint="eastAsia"/>
                <w:szCs w:val="21"/>
              </w:rPr>
              <w:t>１</w:t>
            </w:r>
          </w:p>
        </w:tc>
        <w:tc>
          <w:tcPr>
            <w:tcW w:w="7796" w:type="dxa"/>
          </w:tcPr>
          <w:p w14:paraId="0E8AB84F" w14:textId="03BEDBD0" w:rsidR="003A1266" w:rsidRPr="0021606D" w:rsidRDefault="00B85A1C" w:rsidP="003A1266">
            <w:pPr>
              <w:jc w:val="left"/>
              <w:rPr>
                <w:szCs w:val="21"/>
              </w:rPr>
            </w:pPr>
            <w:r w:rsidRPr="00B85A1C">
              <w:rPr>
                <w:rFonts w:hint="eastAsia"/>
                <w:szCs w:val="21"/>
              </w:rPr>
              <w:t>認可外保育施設に対する指導監督の実施における標準化に向けた調査研究</w:t>
            </w:r>
          </w:p>
        </w:tc>
      </w:tr>
      <w:tr w:rsidR="00971B74" w14:paraId="25BD97AC" w14:textId="77777777" w:rsidTr="00971B74">
        <w:tc>
          <w:tcPr>
            <w:tcW w:w="1951" w:type="dxa"/>
            <w:vAlign w:val="center"/>
          </w:tcPr>
          <w:p w14:paraId="32B81B7B" w14:textId="77777777" w:rsidR="00971B74" w:rsidRPr="0021606D" w:rsidRDefault="00971B74" w:rsidP="00971B74">
            <w:pPr>
              <w:jc w:val="center"/>
              <w:rPr>
                <w:szCs w:val="21"/>
              </w:rPr>
            </w:pPr>
            <w:r>
              <w:rPr>
                <w:rFonts w:hint="eastAsia"/>
                <w:szCs w:val="21"/>
              </w:rPr>
              <w:t>調査研究課題を設定する背景・目的</w:t>
            </w:r>
          </w:p>
        </w:tc>
        <w:tc>
          <w:tcPr>
            <w:tcW w:w="7796" w:type="dxa"/>
          </w:tcPr>
          <w:p w14:paraId="2EE91B21" w14:textId="21F34643" w:rsidR="00D3629A" w:rsidRPr="00D3629A" w:rsidRDefault="00A178B9" w:rsidP="00D3629A">
            <w:pPr>
              <w:rPr>
                <w:rFonts w:asciiTheme="minorEastAsia" w:hAnsiTheme="minorEastAsia"/>
              </w:rPr>
            </w:pPr>
            <w:r>
              <w:rPr>
                <w:rFonts w:asciiTheme="minorEastAsia" w:hAnsiTheme="minorEastAsia" w:hint="eastAsia"/>
              </w:rPr>
              <w:t xml:space="preserve">　</w:t>
            </w:r>
            <w:r w:rsidR="00D3629A" w:rsidRPr="00D3629A">
              <w:rPr>
                <w:rFonts w:asciiTheme="minorEastAsia" w:hAnsiTheme="minorEastAsia" w:hint="eastAsia"/>
              </w:rPr>
              <w:t>「新しい経済政策パッケージ」において幼児教育・保育の無償化が始まり、認可外保育施設を利用する児童も対象とされている。しかし、都道府県等に届出をし、国が定める基準を満たす施設のみとされているところ、「基準を満たしていない場合も5年間の猶予期間」があり、その期間は令和6年9月までとなっている。基準を満たしているかの確認は、管轄の</w:t>
            </w:r>
            <w:r w:rsidR="00C023A5">
              <w:rPr>
                <w:rFonts w:asciiTheme="minorEastAsia" w:hAnsiTheme="minorEastAsia" w:hint="eastAsia"/>
              </w:rPr>
              <w:t>都道府県等</w:t>
            </w:r>
            <w:r w:rsidR="00D3629A" w:rsidRPr="00D3629A">
              <w:rPr>
                <w:rFonts w:asciiTheme="minorEastAsia" w:hAnsiTheme="minorEastAsia" w:hint="eastAsia"/>
              </w:rPr>
              <w:t>が担っており、国の指導監督基準に基づき、立入調査を行い</w:t>
            </w:r>
            <w:r w:rsidR="00566A31">
              <w:rPr>
                <w:rFonts w:asciiTheme="minorEastAsia" w:hAnsiTheme="minorEastAsia" w:hint="eastAsia"/>
              </w:rPr>
              <w:t>、</w:t>
            </w:r>
            <w:r w:rsidR="00D3629A" w:rsidRPr="00D3629A">
              <w:rPr>
                <w:rFonts w:asciiTheme="minorEastAsia" w:hAnsiTheme="minorEastAsia" w:hint="eastAsia"/>
              </w:rPr>
              <w:t>基準を満たし</w:t>
            </w:r>
            <w:r w:rsidR="00C023A5">
              <w:rPr>
                <w:rFonts w:asciiTheme="minorEastAsia" w:hAnsiTheme="minorEastAsia" w:hint="eastAsia"/>
              </w:rPr>
              <w:t>ていると認められる</w:t>
            </w:r>
            <w:r w:rsidR="00D3629A" w:rsidRPr="00D3629A">
              <w:rPr>
                <w:rFonts w:asciiTheme="minorEastAsia" w:hAnsiTheme="minorEastAsia" w:hint="eastAsia"/>
              </w:rPr>
              <w:t>施設に対し「認可外保育施設指導監督基準を満たす旨の証明書の交付」を</w:t>
            </w:r>
            <w:r w:rsidR="00C023A5">
              <w:rPr>
                <w:rFonts w:asciiTheme="minorEastAsia" w:hAnsiTheme="minorEastAsia" w:hint="eastAsia"/>
              </w:rPr>
              <w:t>交付するとともに、その旨を公表するという取扱いを行っている</w:t>
            </w:r>
            <w:r w:rsidR="00D3629A" w:rsidRPr="00D3629A">
              <w:rPr>
                <w:rFonts w:asciiTheme="minorEastAsia" w:hAnsiTheme="minorEastAsia" w:hint="eastAsia"/>
              </w:rPr>
              <w:t>。</w:t>
            </w:r>
          </w:p>
          <w:p w14:paraId="3FC2919D" w14:textId="529F3AE5" w:rsidR="00D3629A" w:rsidRPr="00D3629A" w:rsidRDefault="00C023A5" w:rsidP="005C7726">
            <w:pPr>
              <w:ind w:firstLineChars="100" w:firstLine="210"/>
              <w:rPr>
                <w:rFonts w:asciiTheme="minorEastAsia" w:hAnsiTheme="minorEastAsia"/>
              </w:rPr>
            </w:pPr>
            <w:r>
              <w:rPr>
                <w:rFonts w:asciiTheme="minorEastAsia" w:hAnsiTheme="minorEastAsia" w:hint="eastAsia"/>
              </w:rPr>
              <w:t>都道府県等</w:t>
            </w:r>
            <w:r w:rsidR="00D3629A" w:rsidRPr="00D3629A">
              <w:rPr>
                <w:rFonts w:asciiTheme="minorEastAsia" w:hAnsiTheme="minorEastAsia" w:hint="eastAsia"/>
              </w:rPr>
              <w:t>による立入調査の実施状況は自治体ごとに大きく異なり、</w:t>
            </w:r>
            <w:r w:rsidR="00341EEE">
              <w:rPr>
                <w:rFonts w:asciiTheme="minorEastAsia" w:hAnsiTheme="minorEastAsia" w:hint="eastAsia"/>
              </w:rPr>
              <w:t>全体では</w:t>
            </w:r>
            <w:r w:rsidR="00A9253E">
              <w:rPr>
                <w:rFonts w:asciiTheme="minorEastAsia" w:hAnsiTheme="minorEastAsia" w:hint="eastAsia"/>
              </w:rPr>
              <w:t>実施済みが</w:t>
            </w:r>
            <w:r w:rsidR="00D3629A" w:rsidRPr="00D3629A">
              <w:rPr>
                <w:rFonts w:asciiTheme="minorEastAsia" w:hAnsiTheme="minorEastAsia" w:hint="eastAsia"/>
              </w:rPr>
              <w:t>半数程度</w:t>
            </w:r>
            <w:r>
              <w:rPr>
                <w:rFonts w:asciiTheme="minorEastAsia" w:hAnsiTheme="minorEastAsia" w:hint="eastAsia"/>
              </w:rPr>
              <w:t>（令和３年度認可外保育施設に関る現況調査）</w:t>
            </w:r>
            <w:r w:rsidR="00D3629A" w:rsidRPr="00D3629A">
              <w:rPr>
                <w:rFonts w:asciiTheme="minorEastAsia" w:hAnsiTheme="minorEastAsia" w:hint="eastAsia"/>
              </w:rPr>
              <w:t>となっている。経過措置の終了で、証明書の発行ができないために無償化の対象外となる施設を少なくするためには、自治体が立入調査を実施する機会が多くなるよう、指導監督基準の理解を促進し、専門的な視点で</w:t>
            </w:r>
            <w:r>
              <w:rPr>
                <w:rFonts w:asciiTheme="minorEastAsia" w:hAnsiTheme="minorEastAsia" w:hint="eastAsia"/>
              </w:rPr>
              <w:t>立入</w:t>
            </w:r>
            <w:r w:rsidR="00D3629A" w:rsidRPr="00D3629A">
              <w:rPr>
                <w:rFonts w:asciiTheme="minorEastAsia" w:hAnsiTheme="minorEastAsia" w:hint="eastAsia"/>
              </w:rPr>
              <w:t>調査ができる人材を増やすことと、全</w:t>
            </w:r>
            <w:r>
              <w:rPr>
                <w:rFonts w:asciiTheme="minorEastAsia" w:hAnsiTheme="minorEastAsia" w:hint="eastAsia"/>
              </w:rPr>
              <w:t>都道府県等を通じて統一的な取扱いにより</w:t>
            </w:r>
            <w:r w:rsidR="00D3629A" w:rsidRPr="00D3629A">
              <w:rPr>
                <w:rFonts w:asciiTheme="minorEastAsia" w:hAnsiTheme="minorEastAsia" w:hint="eastAsia"/>
              </w:rPr>
              <w:t>監査が行われることが喫緊の課題である。</w:t>
            </w:r>
          </w:p>
          <w:p w14:paraId="10469D70" w14:textId="41A33D68" w:rsidR="002B22EE" w:rsidRDefault="00D3629A" w:rsidP="005C7726">
            <w:pPr>
              <w:ind w:firstLineChars="100" w:firstLine="210"/>
              <w:rPr>
                <w:rFonts w:asciiTheme="minorEastAsia" w:hAnsiTheme="minorEastAsia"/>
              </w:rPr>
            </w:pPr>
            <w:r w:rsidRPr="00D3629A">
              <w:rPr>
                <w:rFonts w:asciiTheme="minorEastAsia" w:hAnsiTheme="minorEastAsia" w:hint="eastAsia"/>
              </w:rPr>
              <w:t>本調査研究は、令和3年度の厚労省「認可外保育施設に対する指導監督の質の向上等に関する調査研究」で作成された事例集を</w:t>
            </w:r>
            <w:r w:rsidR="00C51039">
              <w:rPr>
                <w:rFonts w:asciiTheme="minorEastAsia" w:hAnsiTheme="minorEastAsia" w:hint="eastAsia"/>
              </w:rPr>
              <w:t>新たな視点で</w:t>
            </w:r>
            <w:r w:rsidRPr="00D3629A">
              <w:rPr>
                <w:rFonts w:asciiTheme="minorEastAsia" w:hAnsiTheme="minorEastAsia" w:hint="eastAsia"/>
              </w:rPr>
              <w:t>見直し、指導監督を実施するにあたり</w:t>
            </w:r>
            <w:r w:rsidR="00C023A5">
              <w:rPr>
                <w:rFonts w:asciiTheme="minorEastAsia" w:hAnsiTheme="minorEastAsia" w:hint="eastAsia"/>
              </w:rPr>
              <w:t>より</w:t>
            </w:r>
            <w:r w:rsidRPr="00D3629A">
              <w:rPr>
                <w:rFonts w:asciiTheme="minorEastAsia" w:hAnsiTheme="minorEastAsia" w:hint="eastAsia"/>
              </w:rPr>
              <w:t>参考となる事例集の作成を行うもの。</w:t>
            </w:r>
          </w:p>
          <w:p w14:paraId="34E08E3D" w14:textId="77777777" w:rsidR="003A1266" w:rsidRPr="00FA23ED" w:rsidRDefault="003A1266" w:rsidP="00D3629A">
            <w:pPr>
              <w:rPr>
                <w:rFonts w:asciiTheme="minorEastAsia" w:hAnsiTheme="minorEastAsia"/>
              </w:rPr>
            </w:pPr>
          </w:p>
        </w:tc>
      </w:tr>
      <w:tr w:rsidR="00971B74" w14:paraId="3FA3297B" w14:textId="77777777" w:rsidTr="00971B74">
        <w:tc>
          <w:tcPr>
            <w:tcW w:w="1951" w:type="dxa"/>
            <w:vAlign w:val="center"/>
          </w:tcPr>
          <w:p w14:paraId="75706F55" w14:textId="77777777" w:rsidR="00971B74" w:rsidRPr="0021606D" w:rsidRDefault="00971B74" w:rsidP="00971B74">
            <w:pPr>
              <w:jc w:val="center"/>
              <w:rPr>
                <w:szCs w:val="21"/>
              </w:rPr>
            </w:pPr>
            <w:r>
              <w:rPr>
                <w:rFonts w:hint="eastAsia"/>
                <w:szCs w:val="21"/>
              </w:rPr>
              <w:t>想定される事業の手法・内容</w:t>
            </w:r>
          </w:p>
        </w:tc>
        <w:tc>
          <w:tcPr>
            <w:tcW w:w="7796" w:type="dxa"/>
          </w:tcPr>
          <w:p w14:paraId="6FC9D3B5" w14:textId="1D89FD0A" w:rsidR="00205335" w:rsidRPr="00205335" w:rsidRDefault="00205335" w:rsidP="00D15D90">
            <w:pPr>
              <w:ind w:left="420" w:hangingChars="200" w:hanging="420"/>
              <w:jc w:val="left"/>
              <w:rPr>
                <w:szCs w:val="21"/>
              </w:rPr>
            </w:pPr>
            <w:r w:rsidRPr="00205335">
              <w:rPr>
                <w:rFonts w:hint="eastAsia"/>
                <w:szCs w:val="21"/>
              </w:rPr>
              <w:t>（１）これまで厚労省やこども家庭庁に寄せられた地方公共団体（都道府県、指定都市、中核市、児童相談所設置市。以下同じ）からの指導監督基準及び指導監督指針（以下、指導監督基準と指導監督指針を合わせて「指導監督基準等」という。）に関する疑義照会や回答の内容を踏まえて、照会の多かった内容を分析し、これまで作成をした</w:t>
            </w:r>
            <w:r w:rsidRPr="00205335">
              <w:rPr>
                <w:rFonts w:hint="eastAsia"/>
                <w:szCs w:val="21"/>
              </w:rPr>
              <w:t>Q</w:t>
            </w:r>
            <w:r w:rsidRPr="00205335">
              <w:rPr>
                <w:rFonts w:hint="eastAsia"/>
                <w:szCs w:val="21"/>
              </w:rPr>
              <w:t>＆</w:t>
            </w:r>
            <w:r w:rsidRPr="00205335">
              <w:rPr>
                <w:rFonts w:hint="eastAsia"/>
                <w:szCs w:val="21"/>
              </w:rPr>
              <w:t>A</w:t>
            </w:r>
            <w:r w:rsidRPr="00205335">
              <w:rPr>
                <w:rFonts w:hint="eastAsia"/>
                <w:szCs w:val="21"/>
              </w:rPr>
              <w:t>を見直す。</w:t>
            </w:r>
          </w:p>
          <w:p w14:paraId="2B3C33FD" w14:textId="6FAD72A6" w:rsidR="003A1266" w:rsidRPr="0021606D" w:rsidRDefault="00205335" w:rsidP="00D15D90">
            <w:pPr>
              <w:ind w:left="420" w:hangingChars="200" w:hanging="420"/>
              <w:jc w:val="left"/>
              <w:rPr>
                <w:szCs w:val="21"/>
              </w:rPr>
            </w:pPr>
            <w:r w:rsidRPr="00205335">
              <w:rPr>
                <w:rFonts w:hint="eastAsia"/>
                <w:szCs w:val="21"/>
              </w:rPr>
              <w:t>（２）地方公共団体で実際に指導監督を実施している担当者に委員となっていただき、検討会を開催する。検討会では、担当者の視点での事例や指導監査のポイントを出していただくほか、（１）で作成をした</w:t>
            </w:r>
            <w:r w:rsidRPr="00205335">
              <w:rPr>
                <w:rFonts w:hint="eastAsia"/>
                <w:szCs w:val="21"/>
              </w:rPr>
              <w:t>Q</w:t>
            </w:r>
            <w:r w:rsidRPr="00205335">
              <w:rPr>
                <w:rFonts w:hint="eastAsia"/>
                <w:szCs w:val="21"/>
              </w:rPr>
              <w:t>＆</w:t>
            </w:r>
            <w:r w:rsidRPr="00205335">
              <w:rPr>
                <w:rFonts w:hint="eastAsia"/>
                <w:szCs w:val="21"/>
              </w:rPr>
              <w:t>A</w:t>
            </w:r>
            <w:r w:rsidRPr="00205335">
              <w:rPr>
                <w:rFonts w:hint="eastAsia"/>
                <w:szCs w:val="21"/>
              </w:rPr>
              <w:t>の見直し案にも意見を求め、</w:t>
            </w:r>
            <w:r w:rsidR="00562152">
              <w:rPr>
                <w:rFonts w:hint="eastAsia"/>
                <w:szCs w:val="21"/>
              </w:rPr>
              <w:t>現場の視点を取り込んだ</w:t>
            </w:r>
            <w:r w:rsidRPr="00205335">
              <w:rPr>
                <w:rFonts w:hint="eastAsia"/>
                <w:szCs w:val="21"/>
              </w:rPr>
              <w:t>地方自治体における指導監督事務の実施にあたり参考となる事例集を作成する。</w:t>
            </w:r>
          </w:p>
        </w:tc>
      </w:tr>
      <w:tr w:rsidR="00DF4ADF" w:rsidRPr="00DF4ADF" w14:paraId="6DD7882A" w14:textId="77777777" w:rsidTr="00971B74">
        <w:tc>
          <w:tcPr>
            <w:tcW w:w="1951" w:type="dxa"/>
            <w:vAlign w:val="center"/>
          </w:tcPr>
          <w:p w14:paraId="717B32D7" w14:textId="77777777" w:rsidR="00971B74" w:rsidRPr="0021606D" w:rsidRDefault="00971B74" w:rsidP="00971B74">
            <w:pPr>
              <w:jc w:val="center"/>
              <w:rPr>
                <w:szCs w:val="21"/>
              </w:rPr>
            </w:pPr>
            <w:r>
              <w:rPr>
                <w:rFonts w:hint="eastAsia"/>
                <w:szCs w:val="21"/>
              </w:rPr>
              <w:t>求める成果物</w:t>
            </w:r>
          </w:p>
        </w:tc>
        <w:tc>
          <w:tcPr>
            <w:tcW w:w="7796" w:type="dxa"/>
          </w:tcPr>
          <w:p w14:paraId="18468CBB" w14:textId="298C9DC3" w:rsidR="000F1782" w:rsidRPr="000F1782" w:rsidRDefault="000F1782" w:rsidP="000F1782">
            <w:pPr>
              <w:jc w:val="left"/>
              <w:rPr>
                <w:rFonts w:asciiTheme="minorEastAsia" w:hAnsiTheme="minorEastAsia"/>
              </w:rPr>
            </w:pPr>
            <w:r w:rsidRPr="000F1782">
              <w:rPr>
                <w:rFonts w:asciiTheme="minorEastAsia" w:hAnsiTheme="minorEastAsia" w:hint="eastAsia"/>
              </w:rPr>
              <w:t>①上記（１）及び（２）につい</w:t>
            </w:r>
            <w:r w:rsidR="00D06566">
              <w:rPr>
                <w:rFonts w:asciiTheme="minorEastAsia" w:hAnsiTheme="minorEastAsia" w:hint="eastAsia"/>
              </w:rPr>
              <w:t>て、検討会等の</w:t>
            </w:r>
            <w:r w:rsidRPr="000F1782">
              <w:rPr>
                <w:rFonts w:asciiTheme="minorEastAsia" w:hAnsiTheme="minorEastAsia" w:hint="eastAsia"/>
              </w:rPr>
              <w:t xml:space="preserve">結果等をまとめた報告書　</w:t>
            </w:r>
          </w:p>
          <w:p w14:paraId="6591ABBC" w14:textId="4E946B20" w:rsidR="000F1782" w:rsidRPr="000F1782" w:rsidRDefault="000F1782" w:rsidP="000F1782">
            <w:pPr>
              <w:jc w:val="left"/>
              <w:rPr>
                <w:rFonts w:asciiTheme="minorEastAsia" w:hAnsiTheme="minorEastAsia"/>
              </w:rPr>
            </w:pPr>
            <w:r w:rsidRPr="000F1782">
              <w:rPr>
                <w:rFonts w:asciiTheme="minorEastAsia" w:hAnsiTheme="minorEastAsia" w:hint="eastAsia"/>
              </w:rPr>
              <w:t>※報告書のバックデータも提出すること</w:t>
            </w:r>
          </w:p>
          <w:p w14:paraId="74BFA4BB" w14:textId="77777777" w:rsidR="000F1782" w:rsidRPr="000F1782" w:rsidRDefault="000F1782" w:rsidP="000F1782">
            <w:pPr>
              <w:jc w:val="left"/>
              <w:rPr>
                <w:rFonts w:asciiTheme="minorEastAsia" w:hAnsiTheme="minorEastAsia"/>
              </w:rPr>
            </w:pPr>
            <w:r w:rsidRPr="000F1782">
              <w:rPr>
                <w:rFonts w:asciiTheme="minorEastAsia" w:hAnsiTheme="minorEastAsia" w:hint="eastAsia"/>
              </w:rPr>
              <w:t xml:space="preserve">②上記（１）について、Ｑ＆Ａ本体冊子　</w:t>
            </w:r>
          </w:p>
          <w:p w14:paraId="771F8B13" w14:textId="77777777" w:rsidR="000F1782" w:rsidRPr="000F1782" w:rsidRDefault="000F1782" w:rsidP="000F1782">
            <w:pPr>
              <w:jc w:val="left"/>
              <w:rPr>
                <w:rFonts w:asciiTheme="minorEastAsia" w:hAnsiTheme="minorEastAsia"/>
              </w:rPr>
            </w:pPr>
            <w:r w:rsidRPr="000F1782">
              <w:rPr>
                <w:rFonts w:asciiTheme="minorEastAsia" w:hAnsiTheme="minorEastAsia" w:hint="eastAsia"/>
              </w:rPr>
              <w:t>※電子データも提出すること</w:t>
            </w:r>
          </w:p>
          <w:p w14:paraId="4C4A0526" w14:textId="77777777" w:rsidR="000F1782" w:rsidRPr="000F1782" w:rsidRDefault="000F1782" w:rsidP="000F1782">
            <w:pPr>
              <w:jc w:val="left"/>
              <w:rPr>
                <w:rFonts w:asciiTheme="minorEastAsia" w:hAnsiTheme="minorEastAsia"/>
              </w:rPr>
            </w:pPr>
            <w:r w:rsidRPr="000F1782">
              <w:rPr>
                <w:rFonts w:asciiTheme="minorEastAsia" w:hAnsiTheme="minorEastAsia" w:hint="eastAsia"/>
              </w:rPr>
              <w:t>③上記（２）について、事例集本体冊子</w:t>
            </w:r>
          </w:p>
          <w:p w14:paraId="7090609E" w14:textId="4EB4512E" w:rsidR="003A1266" w:rsidRPr="00DF4ADF" w:rsidRDefault="000F1782" w:rsidP="000F1782">
            <w:pPr>
              <w:jc w:val="left"/>
              <w:rPr>
                <w:rFonts w:asciiTheme="minorEastAsia" w:hAnsiTheme="minorEastAsia"/>
                <w:color w:val="FF0000"/>
              </w:rPr>
            </w:pPr>
            <w:r w:rsidRPr="000F1782">
              <w:rPr>
                <w:rFonts w:asciiTheme="minorEastAsia" w:hAnsiTheme="minorEastAsia" w:hint="eastAsia"/>
              </w:rPr>
              <w:t>※電子データも提出すること</w:t>
            </w:r>
          </w:p>
        </w:tc>
      </w:tr>
      <w:tr w:rsidR="00971B74" w14:paraId="4094014D" w14:textId="77777777" w:rsidTr="00971B74">
        <w:tc>
          <w:tcPr>
            <w:tcW w:w="1951" w:type="dxa"/>
            <w:vAlign w:val="center"/>
          </w:tcPr>
          <w:p w14:paraId="008FB81C" w14:textId="77777777" w:rsidR="00971B74" w:rsidRPr="0021606D" w:rsidRDefault="00971B74" w:rsidP="00971B74">
            <w:pPr>
              <w:jc w:val="center"/>
              <w:rPr>
                <w:szCs w:val="21"/>
              </w:rPr>
            </w:pPr>
            <w:r>
              <w:rPr>
                <w:rFonts w:hint="eastAsia"/>
                <w:szCs w:val="21"/>
              </w:rPr>
              <w:t>担当課室・担当者</w:t>
            </w:r>
          </w:p>
        </w:tc>
        <w:tc>
          <w:tcPr>
            <w:tcW w:w="7796" w:type="dxa"/>
          </w:tcPr>
          <w:p w14:paraId="4A33CEDE" w14:textId="38B3BFBC" w:rsidR="003A1266" w:rsidRPr="0021606D" w:rsidRDefault="00D06566" w:rsidP="00971B74">
            <w:pPr>
              <w:jc w:val="left"/>
              <w:rPr>
                <w:szCs w:val="21"/>
              </w:rPr>
            </w:pPr>
            <w:r>
              <w:rPr>
                <w:rFonts w:hint="eastAsia"/>
                <w:szCs w:val="21"/>
              </w:rPr>
              <w:t>成育</w:t>
            </w:r>
            <w:r w:rsidR="00131C3C">
              <w:rPr>
                <w:rFonts w:hint="eastAsia"/>
                <w:szCs w:val="21"/>
              </w:rPr>
              <w:t>局</w:t>
            </w:r>
            <w:r>
              <w:rPr>
                <w:rFonts w:hint="eastAsia"/>
                <w:szCs w:val="21"/>
              </w:rPr>
              <w:t>保育政策</w:t>
            </w:r>
            <w:r w:rsidR="003A1266">
              <w:rPr>
                <w:rFonts w:hint="eastAsia"/>
                <w:szCs w:val="21"/>
              </w:rPr>
              <w:t>課</w:t>
            </w:r>
            <w:r>
              <w:rPr>
                <w:rFonts w:hint="eastAsia"/>
                <w:szCs w:val="21"/>
              </w:rPr>
              <w:t>認可外保育施設担当室</w:t>
            </w:r>
            <w:r w:rsidR="003A1266">
              <w:rPr>
                <w:rFonts w:hint="eastAsia"/>
                <w:szCs w:val="21"/>
              </w:rPr>
              <w:t xml:space="preserve">　</w:t>
            </w:r>
            <w:r>
              <w:rPr>
                <w:rFonts w:hint="eastAsia"/>
                <w:szCs w:val="21"/>
              </w:rPr>
              <w:t>指導係　内線（</w:t>
            </w:r>
            <w:r w:rsidR="000F44A2" w:rsidRPr="000F44A2">
              <w:rPr>
                <w:szCs w:val="21"/>
              </w:rPr>
              <w:t>03</w:t>
            </w:r>
            <w:r w:rsidR="000F44A2">
              <w:rPr>
                <w:rFonts w:hint="eastAsia"/>
                <w:szCs w:val="21"/>
              </w:rPr>
              <w:t>-</w:t>
            </w:r>
            <w:r w:rsidR="000F44A2" w:rsidRPr="000F44A2">
              <w:rPr>
                <w:szCs w:val="21"/>
              </w:rPr>
              <w:t>6858</w:t>
            </w:r>
            <w:r w:rsidR="000F44A2">
              <w:rPr>
                <w:szCs w:val="21"/>
              </w:rPr>
              <w:t>-</w:t>
            </w:r>
            <w:r w:rsidR="000F44A2" w:rsidRPr="000F44A2">
              <w:rPr>
                <w:szCs w:val="21"/>
              </w:rPr>
              <w:t>0133</w:t>
            </w:r>
            <w:r w:rsidR="003A1266">
              <w:rPr>
                <w:rFonts w:hint="eastAsia"/>
                <w:szCs w:val="21"/>
              </w:rPr>
              <w:t>）</w:t>
            </w:r>
          </w:p>
        </w:tc>
      </w:tr>
    </w:tbl>
    <w:p w14:paraId="151060EB" w14:textId="77777777" w:rsidR="006E5DDF" w:rsidRDefault="006E5DDF" w:rsidP="002F7A30">
      <w:pPr>
        <w:ind w:firstLineChars="900" w:firstLine="2160"/>
        <w:rPr>
          <w:sz w:val="24"/>
          <w:szCs w:val="24"/>
        </w:rPr>
      </w:pPr>
    </w:p>
    <w:p w14:paraId="448DC94C" w14:textId="0E6D6034" w:rsidR="00443274" w:rsidRDefault="00443274" w:rsidP="002F7A30">
      <w:pPr>
        <w:ind w:firstLineChars="900" w:firstLine="2160"/>
        <w:rPr>
          <w:sz w:val="24"/>
          <w:szCs w:val="24"/>
        </w:rPr>
      </w:pPr>
      <w:r>
        <w:rPr>
          <w:rFonts w:hint="eastAsia"/>
          <w:sz w:val="24"/>
          <w:szCs w:val="24"/>
        </w:rPr>
        <w:lastRenderedPageBreak/>
        <w:t>令和５年度</w:t>
      </w:r>
      <w:r w:rsidRPr="006048D7">
        <w:rPr>
          <w:rFonts w:hint="eastAsia"/>
          <w:sz w:val="24"/>
          <w:szCs w:val="24"/>
        </w:rPr>
        <w:t>子ども・子育て支援調査研究事業</w:t>
      </w:r>
    </w:p>
    <w:p w14:paraId="0E705376" w14:textId="77777777" w:rsidR="00443274" w:rsidRDefault="00443274" w:rsidP="00443274">
      <w:pPr>
        <w:ind w:left="240" w:hangingChars="100" w:hanging="240"/>
        <w:jc w:val="center"/>
        <w:rPr>
          <w:sz w:val="24"/>
          <w:szCs w:val="24"/>
        </w:rPr>
      </w:pPr>
      <w:r>
        <w:rPr>
          <w:rFonts w:hint="eastAsia"/>
          <w:sz w:val="24"/>
          <w:szCs w:val="24"/>
        </w:rPr>
        <w:t>調査研究課題個票（二次公募）</w:t>
      </w:r>
    </w:p>
    <w:tbl>
      <w:tblPr>
        <w:tblStyle w:val="a8"/>
        <w:tblW w:w="0" w:type="auto"/>
        <w:tblLook w:val="04A0" w:firstRow="1" w:lastRow="0" w:firstColumn="1" w:lastColumn="0" w:noHBand="0" w:noVBand="1"/>
      </w:tblPr>
      <w:tblGrid>
        <w:gridCol w:w="1932"/>
        <w:gridCol w:w="7696"/>
      </w:tblGrid>
      <w:tr w:rsidR="00443274" w14:paraId="4535CC59" w14:textId="77777777" w:rsidTr="00C83A51">
        <w:tc>
          <w:tcPr>
            <w:tcW w:w="1951" w:type="dxa"/>
            <w:vAlign w:val="center"/>
          </w:tcPr>
          <w:p w14:paraId="28448559" w14:textId="52EA7F47" w:rsidR="00443274" w:rsidRPr="0021606D" w:rsidRDefault="00443274" w:rsidP="00C83A51">
            <w:pPr>
              <w:jc w:val="center"/>
              <w:rPr>
                <w:szCs w:val="21"/>
              </w:rPr>
            </w:pPr>
            <w:r>
              <w:rPr>
                <w:rFonts w:hint="eastAsia"/>
                <w:szCs w:val="21"/>
              </w:rPr>
              <w:t>調査研究課題</w:t>
            </w:r>
            <w:r w:rsidR="006E5DDF">
              <w:rPr>
                <w:rFonts w:hint="eastAsia"/>
                <w:szCs w:val="21"/>
              </w:rPr>
              <w:t>２</w:t>
            </w:r>
          </w:p>
        </w:tc>
        <w:tc>
          <w:tcPr>
            <w:tcW w:w="7796" w:type="dxa"/>
          </w:tcPr>
          <w:p w14:paraId="67BC7DDF" w14:textId="4C9A283C" w:rsidR="00443274" w:rsidRPr="0021606D" w:rsidRDefault="00443274" w:rsidP="00C83A51">
            <w:pPr>
              <w:jc w:val="left"/>
              <w:rPr>
                <w:szCs w:val="21"/>
              </w:rPr>
            </w:pPr>
            <w:r w:rsidRPr="0067667F">
              <w:rPr>
                <w:rFonts w:hint="eastAsia"/>
                <w:szCs w:val="21"/>
              </w:rPr>
              <w:t>企業主導型保育事業における地域の課題対応に関する調査研究</w:t>
            </w:r>
          </w:p>
        </w:tc>
      </w:tr>
      <w:tr w:rsidR="00443274" w14:paraId="44E9A1FE" w14:textId="77777777" w:rsidTr="00C83A51">
        <w:tc>
          <w:tcPr>
            <w:tcW w:w="1951" w:type="dxa"/>
            <w:vAlign w:val="center"/>
          </w:tcPr>
          <w:p w14:paraId="3BED413B" w14:textId="77777777" w:rsidR="00443274" w:rsidRPr="0021606D" w:rsidRDefault="00443274" w:rsidP="00C83A51">
            <w:pPr>
              <w:jc w:val="center"/>
              <w:rPr>
                <w:szCs w:val="21"/>
              </w:rPr>
            </w:pPr>
            <w:r>
              <w:rPr>
                <w:rFonts w:hint="eastAsia"/>
                <w:szCs w:val="21"/>
              </w:rPr>
              <w:t>調査研究課題を設定する背景・目的</w:t>
            </w:r>
          </w:p>
        </w:tc>
        <w:tc>
          <w:tcPr>
            <w:tcW w:w="7796" w:type="dxa"/>
          </w:tcPr>
          <w:p w14:paraId="5C105ADB" w14:textId="14342F3B" w:rsidR="00443274" w:rsidRDefault="00443274" w:rsidP="00C83A51">
            <w:pPr>
              <w:rPr>
                <w:rFonts w:asciiTheme="minorEastAsia" w:hAnsiTheme="minorEastAsia"/>
              </w:rPr>
            </w:pPr>
            <w:r>
              <w:rPr>
                <w:rFonts w:asciiTheme="minorEastAsia" w:hAnsiTheme="minorEastAsia" w:hint="eastAsia"/>
              </w:rPr>
              <w:t xml:space="preserve">　</w:t>
            </w:r>
            <w:r w:rsidR="0031597C">
              <w:rPr>
                <w:rFonts w:asciiTheme="minorEastAsia" w:hAnsiTheme="minorEastAsia" w:hint="eastAsia"/>
              </w:rPr>
              <w:t>平成28年に創設された企業主導型保育事業は</w:t>
            </w:r>
            <w:r w:rsidR="0090491F">
              <w:rPr>
                <w:rFonts w:asciiTheme="minorEastAsia" w:hAnsiTheme="minorEastAsia" w:hint="eastAsia"/>
              </w:rPr>
              <w:t>、事業主拠出金を財源として、従業員の多様な働き方に応じた保育を提供する企業等を支援するとともに、待機児童</w:t>
            </w:r>
            <w:r w:rsidR="006D712E">
              <w:rPr>
                <w:rFonts w:asciiTheme="minorEastAsia" w:hAnsiTheme="minorEastAsia" w:hint="eastAsia"/>
              </w:rPr>
              <w:t>対策に貢献することを目的としている。</w:t>
            </w:r>
          </w:p>
          <w:p w14:paraId="18A0CB87" w14:textId="5AFCFDDB" w:rsidR="006D712E" w:rsidRDefault="006D712E" w:rsidP="00C83A51">
            <w:pPr>
              <w:rPr>
                <w:rFonts w:asciiTheme="minorEastAsia" w:hAnsiTheme="minorEastAsia"/>
              </w:rPr>
            </w:pPr>
            <w:r>
              <w:rPr>
                <w:rFonts w:asciiTheme="minorEastAsia" w:hAnsiTheme="minorEastAsia" w:hint="eastAsia"/>
              </w:rPr>
              <w:t xml:space="preserve">　</w:t>
            </w:r>
            <w:r w:rsidR="00FC025C">
              <w:rPr>
                <w:rFonts w:asciiTheme="minorEastAsia" w:hAnsiTheme="minorEastAsia" w:hint="eastAsia"/>
              </w:rPr>
              <w:t>11万人の保育の受け皿となるべく事業を展開していたが、令和</w:t>
            </w:r>
            <w:r w:rsidR="00642851">
              <w:rPr>
                <w:rFonts w:asciiTheme="minorEastAsia" w:hAnsiTheme="minorEastAsia" w:hint="eastAsia"/>
              </w:rPr>
              <w:t>3年にその目標を達成し</w:t>
            </w:r>
            <w:r w:rsidR="008555EC">
              <w:rPr>
                <w:rFonts w:asciiTheme="minorEastAsia" w:hAnsiTheme="minorEastAsia" w:hint="eastAsia"/>
              </w:rPr>
              <w:t>たところ。全国に約</w:t>
            </w:r>
            <w:r w:rsidR="00F13353">
              <w:rPr>
                <w:rFonts w:asciiTheme="minorEastAsia" w:hAnsiTheme="minorEastAsia" w:hint="eastAsia"/>
              </w:rPr>
              <w:t>4,</w:t>
            </w:r>
            <w:r w:rsidR="008F2360">
              <w:rPr>
                <w:rFonts w:asciiTheme="minorEastAsia" w:hAnsiTheme="minorEastAsia"/>
              </w:rPr>
              <w:t>5</w:t>
            </w:r>
            <w:r w:rsidR="00F13353">
              <w:rPr>
                <w:rFonts w:asciiTheme="minorEastAsia" w:hAnsiTheme="minorEastAsia" w:hint="eastAsia"/>
              </w:rPr>
              <w:t>00</w:t>
            </w:r>
            <w:r w:rsidR="008555EC">
              <w:rPr>
                <w:rFonts w:asciiTheme="minorEastAsia" w:hAnsiTheme="minorEastAsia" w:hint="eastAsia"/>
              </w:rPr>
              <w:t>施設</w:t>
            </w:r>
            <w:r w:rsidR="00B254DA">
              <w:rPr>
                <w:rFonts w:asciiTheme="minorEastAsia" w:hAnsiTheme="minorEastAsia" w:hint="eastAsia"/>
              </w:rPr>
              <w:t>運営されている。</w:t>
            </w:r>
          </w:p>
          <w:p w14:paraId="6833D145" w14:textId="6A48B072" w:rsidR="00F13353" w:rsidRDefault="00F13353" w:rsidP="00C83A51">
            <w:pPr>
              <w:rPr>
                <w:rFonts w:asciiTheme="minorEastAsia" w:hAnsiTheme="minorEastAsia"/>
              </w:rPr>
            </w:pPr>
            <w:r>
              <w:rPr>
                <w:rFonts w:asciiTheme="minorEastAsia" w:hAnsiTheme="minorEastAsia" w:hint="eastAsia"/>
              </w:rPr>
              <w:t xml:space="preserve">　</w:t>
            </w:r>
            <w:r w:rsidR="0059170C">
              <w:rPr>
                <w:rFonts w:asciiTheme="minorEastAsia" w:hAnsiTheme="minorEastAsia" w:hint="eastAsia"/>
              </w:rPr>
              <w:t>企業主導型保育事業は、働き方に応じた多様で柔軟な保育サービスが提供できることなどが</w:t>
            </w:r>
            <w:r w:rsidR="00B62534">
              <w:rPr>
                <w:rFonts w:asciiTheme="minorEastAsia" w:hAnsiTheme="minorEastAsia" w:hint="eastAsia"/>
              </w:rPr>
              <w:t>特色</w:t>
            </w:r>
            <w:r w:rsidR="0059170C">
              <w:rPr>
                <w:rFonts w:asciiTheme="minorEastAsia" w:hAnsiTheme="minorEastAsia" w:hint="eastAsia"/>
              </w:rPr>
              <w:t>としてあげられている</w:t>
            </w:r>
            <w:r w:rsidR="00BE1C07">
              <w:rPr>
                <w:rFonts w:asciiTheme="minorEastAsia" w:hAnsiTheme="minorEastAsia" w:hint="eastAsia"/>
              </w:rPr>
              <w:t>。</w:t>
            </w:r>
          </w:p>
          <w:p w14:paraId="666223B5" w14:textId="7D260421" w:rsidR="00BE1C07" w:rsidRDefault="00056D1D" w:rsidP="00C83A51">
            <w:pPr>
              <w:rPr>
                <w:rFonts w:asciiTheme="minorEastAsia" w:hAnsiTheme="minorEastAsia"/>
              </w:rPr>
            </w:pPr>
            <w:r>
              <w:rPr>
                <w:rFonts w:asciiTheme="minorEastAsia" w:hAnsiTheme="minorEastAsia"/>
              </w:rPr>
              <w:t xml:space="preserve">　しかし</w:t>
            </w:r>
            <w:r w:rsidR="003B7EDF">
              <w:rPr>
                <w:rFonts w:asciiTheme="minorEastAsia" w:hAnsiTheme="minorEastAsia"/>
              </w:rPr>
              <w:t>、</w:t>
            </w:r>
            <w:r w:rsidR="00BE1C07">
              <w:rPr>
                <w:rFonts w:asciiTheme="minorEastAsia" w:hAnsiTheme="minorEastAsia" w:hint="eastAsia"/>
              </w:rPr>
              <w:t>創設から</w:t>
            </w:r>
            <w:r w:rsidR="00DD32AD">
              <w:rPr>
                <w:rFonts w:asciiTheme="minorEastAsia" w:hAnsiTheme="minorEastAsia" w:hint="eastAsia"/>
              </w:rPr>
              <w:t>7年を</w:t>
            </w:r>
            <w:r w:rsidR="00EF28A0">
              <w:rPr>
                <w:rFonts w:asciiTheme="minorEastAsia" w:hAnsiTheme="minorEastAsia" w:hint="eastAsia"/>
              </w:rPr>
              <w:t>経過し、新規開所施設も無いことから、</w:t>
            </w:r>
            <w:r w:rsidR="00122E9E">
              <w:rPr>
                <w:rFonts w:asciiTheme="minorEastAsia" w:hAnsiTheme="minorEastAsia" w:hint="eastAsia"/>
              </w:rPr>
              <w:t>求められる企業主導型保育について</w:t>
            </w:r>
            <w:r w:rsidR="00C64FED">
              <w:rPr>
                <w:rFonts w:asciiTheme="minorEastAsia" w:hAnsiTheme="minorEastAsia" w:hint="eastAsia"/>
              </w:rPr>
              <w:t>考察</w:t>
            </w:r>
            <w:r w:rsidR="007E7159">
              <w:rPr>
                <w:rFonts w:asciiTheme="minorEastAsia" w:hAnsiTheme="minorEastAsia" w:hint="eastAsia"/>
              </w:rPr>
              <w:t>する</w:t>
            </w:r>
            <w:r w:rsidR="00C64FED">
              <w:rPr>
                <w:rFonts w:asciiTheme="minorEastAsia" w:hAnsiTheme="minorEastAsia" w:hint="eastAsia"/>
              </w:rPr>
              <w:t>時期</w:t>
            </w:r>
            <w:r w:rsidR="007E7159">
              <w:rPr>
                <w:rFonts w:asciiTheme="minorEastAsia" w:hAnsiTheme="minorEastAsia" w:hint="eastAsia"/>
              </w:rPr>
              <w:t>を迎えている。</w:t>
            </w:r>
          </w:p>
          <w:p w14:paraId="2075C32E" w14:textId="46C69DB8" w:rsidR="00C846D1" w:rsidRPr="00F13353" w:rsidRDefault="00C846D1" w:rsidP="00C83A51">
            <w:pPr>
              <w:rPr>
                <w:rFonts w:asciiTheme="minorEastAsia" w:hAnsiTheme="minorEastAsia"/>
              </w:rPr>
            </w:pPr>
            <w:r>
              <w:rPr>
                <w:rFonts w:asciiTheme="minorEastAsia" w:hAnsiTheme="minorEastAsia"/>
              </w:rPr>
              <w:t xml:space="preserve">　</w:t>
            </w:r>
            <w:r w:rsidR="00D91FEB">
              <w:rPr>
                <w:rFonts w:asciiTheme="minorEastAsia" w:hAnsiTheme="minorEastAsia" w:hint="eastAsia"/>
              </w:rPr>
              <w:t>本事業は</w:t>
            </w:r>
            <w:r w:rsidR="00977215" w:rsidRPr="00977215">
              <w:rPr>
                <w:rFonts w:asciiTheme="minorEastAsia" w:hAnsiTheme="minorEastAsia" w:hint="eastAsia"/>
              </w:rPr>
              <w:t>、施設の設置事業者</w:t>
            </w:r>
            <w:r w:rsidR="00977215">
              <w:rPr>
                <w:rFonts w:asciiTheme="minorEastAsia" w:hAnsiTheme="minorEastAsia" w:hint="eastAsia"/>
              </w:rPr>
              <w:t>が</w:t>
            </w:r>
            <w:r w:rsidR="00977215" w:rsidRPr="00977215">
              <w:rPr>
                <w:rFonts w:asciiTheme="minorEastAsia" w:hAnsiTheme="minorEastAsia" w:hint="eastAsia"/>
              </w:rPr>
              <w:t>他業種に渡っていることや、地域</w:t>
            </w:r>
            <w:r w:rsidR="00977215">
              <w:rPr>
                <w:rFonts w:asciiTheme="minorEastAsia" w:hAnsiTheme="minorEastAsia" w:hint="eastAsia"/>
              </w:rPr>
              <w:t>が</w:t>
            </w:r>
            <w:r w:rsidR="00977215" w:rsidRPr="00977215">
              <w:rPr>
                <w:rFonts w:asciiTheme="minorEastAsia" w:hAnsiTheme="minorEastAsia" w:hint="eastAsia"/>
              </w:rPr>
              <w:t>東京都や神奈川県のほか、札幌市、愛知県、福岡県に施設が集中している特徴がある。地域の特性や求められる要件について研究を行うことは、企業主導型保育の今後の在り方について検討するために必要である。</w:t>
            </w:r>
          </w:p>
          <w:p w14:paraId="4391A166" w14:textId="36D41616" w:rsidR="00443274" w:rsidRPr="00FA23ED" w:rsidRDefault="00443274" w:rsidP="005C7726">
            <w:pPr>
              <w:ind w:firstLineChars="100" w:firstLine="210"/>
              <w:rPr>
                <w:rFonts w:asciiTheme="minorEastAsia" w:hAnsiTheme="minorEastAsia"/>
              </w:rPr>
            </w:pPr>
            <w:r w:rsidRPr="00D3629A">
              <w:rPr>
                <w:rFonts w:asciiTheme="minorEastAsia" w:hAnsiTheme="minorEastAsia" w:hint="eastAsia"/>
              </w:rPr>
              <w:t>本調査研究は、</w:t>
            </w:r>
            <w:r w:rsidR="00867C8C">
              <w:rPr>
                <w:rFonts w:asciiTheme="minorEastAsia" w:hAnsiTheme="minorEastAsia" w:hint="eastAsia"/>
              </w:rPr>
              <w:t>地域の特色や課題</w:t>
            </w:r>
            <w:r w:rsidR="00BD3737">
              <w:rPr>
                <w:rFonts w:asciiTheme="minorEastAsia" w:hAnsiTheme="minorEastAsia" w:hint="eastAsia"/>
              </w:rPr>
              <w:t>を</w:t>
            </w:r>
            <w:r w:rsidR="000C7642">
              <w:rPr>
                <w:rFonts w:asciiTheme="minorEastAsia" w:hAnsiTheme="minorEastAsia" w:hint="eastAsia"/>
              </w:rPr>
              <w:t>的確に捉え</w:t>
            </w:r>
            <w:r w:rsidR="00867C8C">
              <w:rPr>
                <w:rFonts w:asciiTheme="minorEastAsia" w:hAnsiTheme="minorEastAsia" w:hint="eastAsia"/>
              </w:rPr>
              <w:t>、</w:t>
            </w:r>
            <w:r w:rsidR="00532B02">
              <w:rPr>
                <w:rFonts w:asciiTheme="minorEastAsia" w:hAnsiTheme="minorEastAsia" w:hint="eastAsia"/>
              </w:rPr>
              <w:t>企業主導型保育事業の</w:t>
            </w:r>
            <w:r w:rsidR="00BD3737">
              <w:rPr>
                <w:rFonts w:asciiTheme="minorEastAsia" w:hAnsiTheme="minorEastAsia" w:hint="eastAsia"/>
              </w:rPr>
              <w:t>施設運営の上で、</w:t>
            </w:r>
            <w:r w:rsidRPr="00D3629A">
              <w:rPr>
                <w:rFonts w:asciiTheme="minorEastAsia" w:hAnsiTheme="minorEastAsia" w:hint="eastAsia"/>
              </w:rPr>
              <w:t>参考となる事例集の作成を行うもの。</w:t>
            </w:r>
          </w:p>
        </w:tc>
      </w:tr>
      <w:tr w:rsidR="00443274" w14:paraId="7D33B962" w14:textId="77777777" w:rsidTr="00C83A51">
        <w:tc>
          <w:tcPr>
            <w:tcW w:w="1951" w:type="dxa"/>
            <w:vAlign w:val="center"/>
          </w:tcPr>
          <w:p w14:paraId="51F8623E" w14:textId="77777777" w:rsidR="00443274" w:rsidRPr="0021606D" w:rsidRDefault="00443274" w:rsidP="00C83A51">
            <w:pPr>
              <w:jc w:val="center"/>
              <w:rPr>
                <w:szCs w:val="21"/>
              </w:rPr>
            </w:pPr>
            <w:r>
              <w:rPr>
                <w:rFonts w:hint="eastAsia"/>
                <w:szCs w:val="21"/>
              </w:rPr>
              <w:t>想定される事業の手法・内容</w:t>
            </w:r>
          </w:p>
        </w:tc>
        <w:tc>
          <w:tcPr>
            <w:tcW w:w="7796" w:type="dxa"/>
          </w:tcPr>
          <w:p w14:paraId="3CCBB9F0" w14:textId="1AEDFB72" w:rsidR="00443274" w:rsidRPr="005C7726" w:rsidRDefault="00443274" w:rsidP="005C7726">
            <w:pPr>
              <w:ind w:left="420" w:hangingChars="200" w:hanging="420"/>
              <w:jc w:val="left"/>
              <w:rPr>
                <w:szCs w:val="21"/>
              </w:rPr>
            </w:pPr>
            <w:r w:rsidRPr="00205335">
              <w:rPr>
                <w:rFonts w:hint="eastAsia"/>
                <w:szCs w:val="21"/>
              </w:rPr>
              <w:t>（１）</w:t>
            </w:r>
            <w:r w:rsidR="00EC3F7B">
              <w:rPr>
                <w:rFonts w:hint="eastAsia"/>
                <w:szCs w:val="21"/>
              </w:rPr>
              <w:t>企業主導型保育事業の実施施設に</w:t>
            </w:r>
            <w:r w:rsidR="00D93B99">
              <w:rPr>
                <w:rFonts w:hint="eastAsia"/>
                <w:szCs w:val="21"/>
              </w:rPr>
              <w:t>おいて、企業主導型保育施設としての</w:t>
            </w:r>
            <w:r w:rsidR="006B31ED">
              <w:rPr>
                <w:rFonts w:hint="eastAsia"/>
                <w:szCs w:val="21"/>
              </w:rPr>
              <w:t>運営上の課題や、地域の</w:t>
            </w:r>
            <w:r w:rsidR="008867E8">
              <w:rPr>
                <w:rFonts w:hint="eastAsia"/>
                <w:szCs w:val="21"/>
              </w:rPr>
              <w:t>特性や求められる要件についてアンケート</w:t>
            </w:r>
            <w:r w:rsidR="00B16548">
              <w:rPr>
                <w:rFonts w:hint="eastAsia"/>
                <w:szCs w:val="21"/>
              </w:rPr>
              <w:t>等</w:t>
            </w:r>
            <w:r w:rsidR="008867E8">
              <w:rPr>
                <w:rFonts w:hint="eastAsia"/>
                <w:szCs w:val="21"/>
              </w:rPr>
              <w:t>を実施した上で</w:t>
            </w:r>
            <w:r w:rsidR="006B31ED">
              <w:rPr>
                <w:rFonts w:hint="eastAsia"/>
                <w:szCs w:val="21"/>
              </w:rPr>
              <w:t>、</w:t>
            </w:r>
            <w:r w:rsidR="00435059">
              <w:rPr>
                <w:rFonts w:hint="eastAsia"/>
                <w:szCs w:val="21"/>
              </w:rPr>
              <w:t>特に</w:t>
            </w:r>
            <w:r w:rsidR="003F3DE7">
              <w:rPr>
                <w:rFonts w:hint="eastAsia"/>
                <w:szCs w:val="21"/>
              </w:rPr>
              <w:t>実施施設の多い地域と、その他の地域での比較や求められる</w:t>
            </w:r>
            <w:r w:rsidR="0055775D">
              <w:rPr>
                <w:rFonts w:hint="eastAsia"/>
                <w:szCs w:val="21"/>
              </w:rPr>
              <w:t>保育施設について分析を行い、</w:t>
            </w:r>
            <w:r w:rsidR="008B6AC4">
              <w:rPr>
                <w:rFonts w:hint="eastAsia"/>
                <w:szCs w:val="21"/>
              </w:rPr>
              <w:t>施設運営の参考となる事例集の作成を行う。</w:t>
            </w:r>
          </w:p>
          <w:p w14:paraId="631A2614" w14:textId="01602363" w:rsidR="00443274" w:rsidRPr="0021606D" w:rsidRDefault="00443274" w:rsidP="005C7726">
            <w:pPr>
              <w:ind w:left="420" w:hangingChars="200" w:hanging="420"/>
              <w:jc w:val="left"/>
              <w:rPr>
                <w:szCs w:val="21"/>
              </w:rPr>
            </w:pPr>
            <w:r w:rsidRPr="00205335">
              <w:rPr>
                <w:rFonts w:hint="eastAsia"/>
                <w:szCs w:val="21"/>
              </w:rPr>
              <w:t>（２）</w:t>
            </w:r>
            <w:r w:rsidR="00A5259D">
              <w:rPr>
                <w:rFonts w:hint="eastAsia"/>
                <w:szCs w:val="21"/>
              </w:rPr>
              <w:t>特に</w:t>
            </w:r>
            <w:r w:rsidR="0017796F">
              <w:rPr>
                <w:rFonts w:hint="eastAsia"/>
                <w:szCs w:val="21"/>
              </w:rPr>
              <w:t>企業主導型保育事業の実施施設の多い地域で、管轄の地方公共団体（</w:t>
            </w:r>
            <w:r w:rsidR="00CF3A61">
              <w:rPr>
                <w:rFonts w:hint="eastAsia"/>
                <w:szCs w:val="21"/>
              </w:rPr>
              <w:t>都道府県、指定都市、中核市、児童相談所設置市）に</w:t>
            </w:r>
            <w:r w:rsidR="005C6863">
              <w:rPr>
                <w:rFonts w:hint="eastAsia"/>
                <w:szCs w:val="21"/>
              </w:rPr>
              <w:t>アンケート</w:t>
            </w:r>
            <w:r w:rsidR="00B16548">
              <w:rPr>
                <w:rFonts w:hint="eastAsia"/>
                <w:szCs w:val="21"/>
              </w:rPr>
              <w:t>等</w:t>
            </w:r>
            <w:r w:rsidR="00CF3A61">
              <w:rPr>
                <w:rFonts w:hint="eastAsia"/>
                <w:szCs w:val="21"/>
              </w:rPr>
              <w:t>を行い、指導監督を行う立場からの</w:t>
            </w:r>
            <w:r w:rsidR="005C6863">
              <w:rPr>
                <w:rFonts w:hint="eastAsia"/>
                <w:szCs w:val="21"/>
              </w:rPr>
              <w:t>意見等を集約し、</w:t>
            </w:r>
            <w:r w:rsidR="00E34E53">
              <w:rPr>
                <w:rFonts w:hint="eastAsia"/>
                <w:szCs w:val="21"/>
              </w:rPr>
              <w:t>他地域の参考となる資料の作成を行う。</w:t>
            </w:r>
          </w:p>
        </w:tc>
      </w:tr>
      <w:tr w:rsidR="00443274" w:rsidRPr="00DF4ADF" w14:paraId="0E9D0FAD" w14:textId="77777777" w:rsidTr="00C83A51">
        <w:tc>
          <w:tcPr>
            <w:tcW w:w="1951" w:type="dxa"/>
            <w:vAlign w:val="center"/>
          </w:tcPr>
          <w:p w14:paraId="445BE8ED" w14:textId="77777777" w:rsidR="00443274" w:rsidRPr="0021606D" w:rsidRDefault="00443274" w:rsidP="00C83A51">
            <w:pPr>
              <w:jc w:val="center"/>
              <w:rPr>
                <w:szCs w:val="21"/>
              </w:rPr>
            </w:pPr>
            <w:r>
              <w:rPr>
                <w:rFonts w:hint="eastAsia"/>
                <w:szCs w:val="21"/>
              </w:rPr>
              <w:t>求める成果物</w:t>
            </w:r>
          </w:p>
        </w:tc>
        <w:tc>
          <w:tcPr>
            <w:tcW w:w="7796" w:type="dxa"/>
          </w:tcPr>
          <w:p w14:paraId="0FB41E50" w14:textId="5C4ACDB7" w:rsidR="00443274" w:rsidRPr="000F1782" w:rsidRDefault="00443274" w:rsidP="00C83A51">
            <w:pPr>
              <w:jc w:val="left"/>
              <w:rPr>
                <w:rFonts w:asciiTheme="minorEastAsia" w:hAnsiTheme="minorEastAsia"/>
              </w:rPr>
            </w:pPr>
            <w:r w:rsidRPr="000F1782">
              <w:rPr>
                <w:rFonts w:asciiTheme="minorEastAsia" w:hAnsiTheme="minorEastAsia" w:hint="eastAsia"/>
              </w:rPr>
              <w:t>①上記（１）及び（２）につい</w:t>
            </w:r>
            <w:r>
              <w:rPr>
                <w:rFonts w:asciiTheme="minorEastAsia" w:hAnsiTheme="minorEastAsia" w:hint="eastAsia"/>
              </w:rPr>
              <w:t>て、</w:t>
            </w:r>
            <w:r w:rsidR="00C51CC1">
              <w:rPr>
                <w:rFonts w:asciiTheme="minorEastAsia" w:hAnsiTheme="minorEastAsia" w:hint="eastAsia"/>
              </w:rPr>
              <w:t>アンケート</w:t>
            </w:r>
            <w:r w:rsidR="00B16548">
              <w:rPr>
                <w:rFonts w:asciiTheme="minorEastAsia" w:hAnsiTheme="minorEastAsia" w:hint="eastAsia"/>
              </w:rPr>
              <w:t>等</w:t>
            </w:r>
            <w:r>
              <w:rPr>
                <w:rFonts w:asciiTheme="minorEastAsia" w:hAnsiTheme="minorEastAsia" w:hint="eastAsia"/>
              </w:rPr>
              <w:t>の</w:t>
            </w:r>
            <w:r w:rsidRPr="000F1782">
              <w:rPr>
                <w:rFonts w:asciiTheme="minorEastAsia" w:hAnsiTheme="minorEastAsia" w:hint="eastAsia"/>
              </w:rPr>
              <w:t xml:space="preserve">結果等をまとめた報告書　</w:t>
            </w:r>
          </w:p>
          <w:p w14:paraId="0BFB8EAD" w14:textId="77777777" w:rsidR="00443274" w:rsidRPr="000F1782" w:rsidRDefault="00443274" w:rsidP="00C83A51">
            <w:pPr>
              <w:jc w:val="left"/>
              <w:rPr>
                <w:rFonts w:asciiTheme="minorEastAsia" w:hAnsiTheme="minorEastAsia"/>
              </w:rPr>
            </w:pPr>
            <w:r w:rsidRPr="000F1782">
              <w:rPr>
                <w:rFonts w:asciiTheme="minorEastAsia" w:hAnsiTheme="minorEastAsia" w:hint="eastAsia"/>
              </w:rPr>
              <w:t>※報告書のバックデータも提出すること</w:t>
            </w:r>
          </w:p>
          <w:p w14:paraId="4C9D2B62" w14:textId="77777777" w:rsidR="00443274" w:rsidRPr="00273AC2" w:rsidRDefault="00443274" w:rsidP="00C83A51">
            <w:pPr>
              <w:jc w:val="left"/>
              <w:rPr>
                <w:rFonts w:asciiTheme="minorEastAsia" w:hAnsiTheme="minorEastAsia"/>
              </w:rPr>
            </w:pPr>
          </w:p>
          <w:p w14:paraId="449632B5" w14:textId="4D1B5F79" w:rsidR="00443274" w:rsidRPr="000F1782" w:rsidRDefault="00443274" w:rsidP="00C83A51">
            <w:pPr>
              <w:jc w:val="left"/>
              <w:rPr>
                <w:rFonts w:asciiTheme="minorEastAsia" w:hAnsiTheme="minorEastAsia"/>
              </w:rPr>
            </w:pPr>
            <w:r w:rsidRPr="000F1782">
              <w:rPr>
                <w:rFonts w:asciiTheme="minorEastAsia" w:hAnsiTheme="minorEastAsia" w:hint="eastAsia"/>
              </w:rPr>
              <w:t>②上記（１）について、</w:t>
            </w:r>
            <w:r w:rsidR="00045DD0">
              <w:rPr>
                <w:rFonts w:asciiTheme="minorEastAsia" w:hAnsiTheme="minorEastAsia" w:hint="eastAsia"/>
              </w:rPr>
              <w:t>事例集</w:t>
            </w:r>
            <w:r w:rsidRPr="000F1782">
              <w:rPr>
                <w:rFonts w:asciiTheme="minorEastAsia" w:hAnsiTheme="minorEastAsia" w:hint="eastAsia"/>
              </w:rPr>
              <w:t xml:space="preserve">本体冊子　</w:t>
            </w:r>
          </w:p>
          <w:p w14:paraId="51241701" w14:textId="77777777" w:rsidR="00443274" w:rsidRPr="000F1782" w:rsidRDefault="00443274" w:rsidP="00C83A51">
            <w:pPr>
              <w:jc w:val="left"/>
              <w:rPr>
                <w:rFonts w:asciiTheme="minorEastAsia" w:hAnsiTheme="minorEastAsia"/>
              </w:rPr>
            </w:pPr>
            <w:r w:rsidRPr="000F1782">
              <w:rPr>
                <w:rFonts w:asciiTheme="minorEastAsia" w:hAnsiTheme="minorEastAsia" w:hint="eastAsia"/>
              </w:rPr>
              <w:t>※電子データも提出すること</w:t>
            </w:r>
          </w:p>
          <w:p w14:paraId="7093659D" w14:textId="77777777" w:rsidR="00443274" w:rsidRPr="000F1782" w:rsidRDefault="00443274" w:rsidP="00C83A51">
            <w:pPr>
              <w:jc w:val="left"/>
              <w:rPr>
                <w:rFonts w:asciiTheme="minorEastAsia" w:hAnsiTheme="minorEastAsia"/>
              </w:rPr>
            </w:pPr>
          </w:p>
          <w:p w14:paraId="61AE3996" w14:textId="77777777" w:rsidR="00443274" w:rsidRPr="000F1782" w:rsidRDefault="00443274" w:rsidP="00C83A51">
            <w:pPr>
              <w:jc w:val="left"/>
              <w:rPr>
                <w:rFonts w:asciiTheme="minorEastAsia" w:hAnsiTheme="minorEastAsia"/>
              </w:rPr>
            </w:pPr>
            <w:r w:rsidRPr="000F1782">
              <w:rPr>
                <w:rFonts w:asciiTheme="minorEastAsia" w:hAnsiTheme="minorEastAsia" w:hint="eastAsia"/>
              </w:rPr>
              <w:t>③上記（２）について、事例集本体冊子</w:t>
            </w:r>
          </w:p>
          <w:p w14:paraId="73E40B94" w14:textId="77777777" w:rsidR="00443274" w:rsidRPr="00DF4ADF" w:rsidRDefault="00443274" w:rsidP="00C83A51">
            <w:pPr>
              <w:jc w:val="left"/>
              <w:rPr>
                <w:rFonts w:asciiTheme="minorEastAsia" w:hAnsiTheme="minorEastAsia"/>
                <w:color w:val="FF0000"/>
              </w:rPr>
            </w:pPr>
            <w:r w:rsidRPr="000F1782">
              <w:rPr>
                <w:rFonts w:asciiTheme="minorEastAsia" w:hAnsiTheme="minorEastAsia" w:hint="eastAsia"/>
              </w:rPr>
              <w:t>※電子データも提出すること</w:t>
            </w:r>
          </w:p>
        </w:tc>
      </w:tr>
      <w:tr w:rsidR="00443274" w14:paraId="0714DBE5" w14:textId="77777777" w:rsidTr="00C83A51">
        <w:tc>
          <w:tcPr>
            <w:tcW w:w="1951" w:type="dxa"/>
            <w:vAlign w:val="center"/>
          </w:tcPr>
          <w:p w14:paraId="3A6F0A55" w14:textId="77777777" w:rsidR="00443274" w:rsidRPr="0021606D" w:rsidRDefault="00443274" w:rsidP="00C83A51">
            <w:pPr>
              <w:jc w:val="center"/>
              <w:rPr>
                <w:szCs w:val="21"/>
              </w:rPr>
            </w:pPr>
            <w:r>
              <w:rPr>
                <w:rFonts w:hint="eastAsia"/>
                <w:szCs w:val="21"/>
              </w:rPr>
              <w:t>担当課室・担当者</w:t>
            </w:r>
          </w:p>
        </w:tc>
        <w:tc>
          <w:tcPr>
            <w:tcW w:w="7796" w:type="dxa"/>
          </w:tcPr>
          <w:p w14:paraId="113A5D2A" w14:textId="54F556A0" w:rsidR="00443274" w:rsidRPr="0021606D" w:rsidRDefault="00443274" w:rsidP="00C83A51">
            <w:pPr>
              <w:jc w:val="left"/>
              <w:rPr>
                <w:szCs w:val="21"/>
              </w:rPr>
            </w:pPr>
            <w:r>
              <w:rPr>
                <w:rFonts w:hint="eastAsia"/>
                <w:szCs w:val="21"/>
              </w:rPr>
              <w:t xml:space="preserve">成育局保育政策課認可外保育施設担当室　指導係　</w:t>
            </w:r>
            <w:r w:rsidR="000F44A2">
              <w:rPr>
                <w:rFonts w:hint="eastAsia"/>
                <w:szCs w:val="21"/>
              </w:rPr>
              <w:t>（</w:t>
            </w:r>
            <w:r w:rsidR="000F44A2" w:rsidRPr="000F44A2">
              <w:rPr>
                <w:szCs w:val="21"/>
              </w:rPr>
              <w:t>03</w:t>
            </w:r>
            <w:r w:rsidR="000F44A2">
              <w:rPr>
                <w:rFonts w:hint="eastAsia"/>
                <w:szCs w:val="21"/>
              </w:rPr>
              <w:t>-</w:t>
            </w:r>
            <w:r w:rsidR="000F44A2" w:rsidRPr="000F44A2">
              <w:rPr>
                <w:szCs w:val="21"/>
              </w:rPr>
              <w:t>6858</w:t>
            </w:r>
            <w:r w:rsidR="000F44A2">
              <w:rPr>
                <w:szCs w:val="21"/>
              </w:rPr>
              <w:t>-</w:t>
            </w:r>
            <w:r w:rsidR="000F44A2" w:rsidRPr="000F44A2">
              <w:rPr>
                <w:szCs w:val="21"/>
              </w:rPr>
              <w:t>0133</w:t>
            </w:r>
            <w:r w:rsidR="000F44A2">
              <w:rPr>
                <w:rFonts w:hint="eastAsia"/>
                <w:szCs w:val="21"/>
              </w:rPr>
              <w:t>）</w:t>
            </w:r>
          </w:p>
        </w:tc>
      </w:tr>
    </w:tbl>
    <w:p w14:paraId="4644862E" w14:textId="77777777" w:rsidR="00443274" w:rsidRDefault="00443274" w:rsidP="00443274">
      <w:pPr>
        <w:rPr>
          <w:sz w:val="24"/>
          <w:szCs w:val="24"/>
        </w:rPr>
      </w:pPr>
    </w:p>
    <w:p w14:paraId="1CDD0A5F" w14:textId="77777777" w:rsidR="00443274" w:rsidRDefault="00443274" w:rsidP="00100819">
      <w:pPr>
        <w:rPr>
          <w:sz w:val="24"/>
          <w:szCs w:val="24"/>
        </w:rPr>
      </w:pPr>
    </w:p>
    <w:p w14:paraId="69FF79D0" w14:textId="77777777" w:rsidR="006E5DDF" w:rsidRDefault="006E5DDF" w:rsidP="00100819">
      <w:pPr>
        <w:rPr>
          <w:sz w:val="24"/>
          <w:szCs w:val="24"/>
        </w:rPr>
      </w:pPr>
    </w:p>
    <w:p w14:paraId="27AEC508" w14:textId="77777777" w:rsidR="00B42A48" w:rsidRDefault="00B42A48" w:rsidP="00100819">
      <w:pPr>
        <w:rPr>
          <w:sz w:val="24"/>
          <w:szCs w:val="24"/>
        </w:rPr>
      </w:pPr>
    </w:p>
    <w:p w14:paraId="1212F6BA" w14:textId="77777777" w:rsidR="00B42A48" w:rsidRDefault="00B42A48" w:rsidP="00B42A48">
      <w:pPr>
        <w:ind w:left="240" w:hangingChars="100" w:hanging="240"/>
        <w:jc w:val="center"/>
        <w:rPr>
          <w:sz w:val="24"/>
          <w:szCs w:val="24"/>
        </w:rPr>
      </w:pPr>
      <w:r>
        <w:rPr>
          <w:rFonts w:hint="eastAsia"/>
          <w:sz w:val="24"/>
          <w:szCs w:val="24"/>
        </w:rPr>
        <w:lastRenderedPageBreak/>
        <w:t>令和５年度</w:t>
      </w:r>
      <w:r w:rsidRPr="006048D7">
        <w:rPr>
          <w:rFonts w:hint="eastAsia"/>
          <w:sz w:val="24"/>
          <w:szCs w:val="24"/>
        </w:rPr>
        <w:t>子ども・子育て支援調査研究事業</w:t>
      </w:r>
    </w:p>
    <w:p w14:paraId="7C8FF6F6" w14:textId="77777777" w:rsidR="00B42A48" w:rsidRDefault="00B42A48" w:rsidP="00B42A48">
      <w:pPr>
        <w:ind w:left="240" w:hangingChars="100" w:hanging="240"/>
        <w:jc w:val="center"/>
        <w:rPr>
          <w:sz w:val="24"/>
          <w:szCs w:val="24"/>
        </w:rPr>
      </w:pPr>
      <w:r>
        <w:rPr>
          <w:rFonts w:hint="eastAsia"/>
          <w:sz w:val="24"/>
          <w:szCs w:val="24"/>
        </w:rPr>
        <w:t>調査研究課題個票（二次公募）</w:t>
      </w:r>
    </w:p>
    <w:tbl>
      <w:tblPr>
        <w:tblStyle w:val="a8"/>
        <w:tblW w:w="0" w:type="auto"/>
        <w:tblLook w:val="04A0" w:firstRow="1" w:lastRow="0" w:firstColumn="1" w:lastColumn="0" w:noHBand="0" w:noVBand="1"/>
      </w:tblPr>
      <w:tblGrid>
        <w:gridCol w:w="1932"/>
        <w:gridCol w:w="7696"/>
      </w:tblGrid>
      <w:tr w:rsidR="00B42A48" w14:paraId="7D3CCD88" w14:textId="77777777" w:rsidTr="00B6241C">
        <w:trPr>
          <w:trHeight w:val="850"/>
        </w:trPr>
        <w:tc>
          <w:tcPr>
            <w:tcW w:w="1932" w:type="dxa"/>
            <w:vAlign w:val="center"/>
          </w:tcPr>
          <w:p w14:paraId="037D58BD" w14:textId="69FA09AB" w:rsidR="00B42A48" w:rsidRPr="0021606D" w:rsidRDefault="00B42A48" w:rsidP="006E5DDF">
            <w:pPr>
              <w:ind w:firstLineChars="50" w:firstLine="105"/>
              <w:rPr>
                <w:szCs w:val="21"/>
              </w:rPr>
            </w:pPr>
            <w:r>
              <w:rPr>
                <w:rFonts w:hint="eastAsia"/>
                <w:szCs w:val="21"/>
              </w:rPr>
              <w:t>調査研究課題</w:t>
            </w:r>
            <w:r w:rsidR="006E5DDF">
              <w:rPr>
                <w:rFonts w:hint="eastAsia"/>
                <w:szCs w:val="21"/>
              </w:rPr>
              <w:t>３</w:t>
            </w:r>
          </w:p>
        </w:tc>
        <w:tc>
          <w:tcPr>
            <w:tcW w:w="7696" w:type="dxa"/>
          </w:tcPr>
          <w:p w14:paraId="7AC1F0B8" w14:textId="77777777" w:rsidR="00B42A48" w:rsidRPr="0021606D" w:rsidRDefault="00B42A48" w:rsidP="00E05792">
            <w:pPr>
              <w:ind w:firstLineChars="100" w:firstLine="210"/>
              <w:rPr>
                <w:szCs w:val="21"/>
              </w:rPr>
            </w:pPr>
            <w:r w:rsidRPr="005546A1">
              <w:rPr>
                <w:rFonts w:ascii="ＭＳ 明朝" w:eastAsia="ＭＳ 明朝" w:hAnsi="ＭＳ 明朝" w:hint="eastAsia"/>
                <w:szCs w:val="21"/>
              </w:rPr>
              <w:t>教育・保育施設等における「教育・保育施設等における事故防止及び事故発生時の対応のためのガイドライン」等の効果的な周知方策についての調査研究事業</w:t>
            </w:r>
          </w:p>
        </w:tc>
      </w:tr>
      <w:tr w:rsidR="00B42A48" w14:paraId="222A75B0" w14:textId="77777777" w:rsidTr="00E05792">
        <w:tc>
          <w:tcPr>
            <w:tcW w:w="1932" w:type="dxa"/>
            <w:vAlign w:val="center"/>
          </w:tcPr>
          <w:p w14:paraId="20A5E301" w14:textId="77777777" w:rsidR="00B42A48" w:rsidRPr="0021606D" w:rsidRDefault="00B42A48" w:rsidP="00E05792">
            <w:pPr>
              <w:jc w:val="center"/>
              <w:rPr>
                <w:szCs w:val="21"/>
              </w:rPr>
            </w:pPr>
            <w:r>
              <w:rPr>
                <w:rFonts w:hint="eastAsia"/>
                <w:szCs w:val="21"/>
              </w:rPr>
              <w:t>調査研究課題を設定する背景・目的</w:t>
            </w:r>
          </w:p>
        </w:tc>
        <w:tc>
          <w:tcPr>
            <w:tcW w:w="7696" w:type="dxa"/>
          </w:tcPr>
          <w:p w14:paraId="4FA790FC" w14:textId="45A83EF4" w:rsidR="00B42A48" w:rsidRPr="008B68CD" w:rsidRDefault="00B42A48" w:rsidP="002F7A30">
            <w:pPr>
              <w:rPr>
                <w:rFonts w:ascii="ＭＳ 明朝" w:eastAsia="ＭＳ 明朝" w:hAnsi="ＭＳ 明朝"/>
                <w:szCs w:val="21"/>
              </w:rPr>
            </w:pPr>
            <w:r w:rsidRPr="008B68CD">
              <w:rPr>
                <w:rFonts w:ascii="ＭＳ 明朝" w:eastAsia="ＭＳ 明朝" w:hAnsi="ＭＳ 明朝" w:hint="eastAsia"/>
                <w:szCs w:val="21"/>
              </w:rPr>
              <w:t>「教育・保育施設等における重大事故</w:t>
            </w:r>
            <w:r w:rsidRPr="000B388F">
              <w:rPr>
                <w:rFonts w:ascii="ＭＳ 明朝" w:eastAsia="ＭＳ 明朝" w:hAnsi="ＭＳ 明朝" w:hint="eastAsia"/>
                <w:szCs w:val="21"/>
              </w:rPr>
              <w:t>の再発</w:t>
            </w:r>
            <w:r w:rsidRPr="008B68CD">
              <w:rPr>
                <w:rFonts w:ascii="ＭＳ 明朝" w:eastAsia="ＭＳ 明朝" w:hAnsi="ＭＳ 明朝" w:hint="eastAsia"/>
                <w:szCs w:val="21"/>
              </w:rPr>
              <w:t>防止策</w:t>
            </w:r>
            <w:r w:rsidRPr="000B388F">
              <w:rPr>
                <w:rFonts w:ascii="ＭＳ 明朝" w:eastAsia="ＭＳ 明朝" w:hAnsi="ＭＳ 明朝" w:hint="eastAsia"/>
                <w:szCs w:val="21"/>
              </w:rPr>
              <w:t>に関する検討会</w:t>
            </w:r>
            <w:r w:rsidRPr="008B68CD">
              <w:rPr>
                <w:rFonts w:ascii="ＭＳ 明朝" w:eastAsia="ＭＳ 明朝" w:hAnsi="ＭＳ 明朝" w:hint="eastAsia"/>
                <w:szCs w:val="21"/>
              </w:rPr>
              <w:t>」における検討を踏まえ、平成27年４月から重大事故が発生した場合の国への報告の仕組み等を整備</w:t>
            </w:r>
            <w:r>
              <w:rPr>
                <w:rFonts w:ascii="ＭＳ 明朝" w:eastAsia="ＭＳ 明朝" w:hAnsi="ＭＳ 明朝" w:hint="eastAsia"/>
                <w:szCs w:val="21"/>
              </w:rPr>
              <w:t>し</w:t>
            </w:r>
            <w:r w:rsidRPr="008B68CD">
              <w:rPr>
                <w:rFonts w:ascii="ＭＳ 明朝" w:eastAsia="ＭＳ 明朝" w:hAnsi="ＭＳ 明朝" w:hint="eastAsia"/>
                <w:szCs w:val="21"/>
              </w:rPr>
              <w:t>、平成28年３月、施設・事業者及び地方自治体向けの</w:t>
            </w:r>
            <w:r w:rsidRPr="005546A1">
              <w:rPr>
                <w:rFonts w:ascii="ＭＳ 明朝" w:eastAsia="ＭＳ 明朝" w:hAnsi="ＭＳ 明朝" w:hint="eastAsia"/>
                <w:szCs w:val="21"/>
              </w:rPr>
              <w:t>「教育・保育施設等における事故防止及び事故発生時のためのガイドライン」（以下、「ガイドライン」という。）を発出・周知するとともに、事故がおきた際には「教育・保育施設等における重大事故の再発防止のための事後的な検証」（以下、</w:t>
            </w:r>
            <w:r w:rsidRPr="008B68CD">
              <w:rPr>
                <w:rFonts w:ascii="ＭＳ 明朝" w:eastAsia="ＭＳ 明朝" w:hAnsi="ＭＳ 明朝" w:hint="eastAsia"/>
                <w:szCs w:val="21"/>
              </w:rPr>
              <w:t>「事後的な検証」という。）を</w:t>
            </w:r>
            <w:r>
              <w:rPr>
                <w:rFonts w:ascii="ＭＳ 明朝" w:eastAsia="ＭＳ 明朝" w:hAnsi="ＭＳ 明朝" w:hint="eastAsia"/>
                <w:szCs w:val="21"/>
              </w:rPr>
              <w:t>行うこととしている</w:t>
            </w:r>
            <w:r w:rsidRPr="008B68CD">
              <w:rPr>
                <w:rFonts w:ascii="ＭＳ 明朝" w:eastAsia="ＭＳ 明朝" w:hAnsi="ＭＳ 明朝" w:hint="eastAsia"/>
                <w:szCs w:val="21"/>
              </w:rPr>
              <w:t>。</w:t>
            </w:r>
          </w:p>
          <w:p w14:paraId="6A71E13F" w14:textId="77777777" w:rsidR="00B42A48" w:rsidRPr="008B68CD" w:rsidRDefault="00B42A48" w:rsidP="00E05792">
            <w:pPr>
              <w:ind w:firstLineChars="100" w:firstLine="206"/>
              <w:rPr>
                <w:rFonts w:ascii="ＭＳ 明朝" w:eastAsia="ＭＳ 明朝" w:hAnsi="ＭＳ 明朝"/>
                <w:spacing w:val="-2"/>
                <w:szCs w:val="21"/>
              </w:rPr>
            </w:pPr>
            <w:r w:rsidRPr="008B68CD">
              <w:rPr>
                <w:rFonts w:ascii="ＭＳ 明朝" w:eastAsia="ＭＳ 明朝" w:hAnsi="ＭＳ 明朝" w:hint="eastAsia"/>
                <w:spacing w:val="-2"/>
                <w:szCs w:val="21"/>
              </w:rPr>
              <w:t>事後的な検証により、自治体は死亡事故等の重大事故が発生した場合に検証を実施し、再発防止策を検討することとなり、国においても、自治体の検証報告を踏まえた重大事故の再発防止について検討を行うため、平成28年４月、「教育・保育施設等における重大事故防止策を考える有識者会議」（以下「有識者会議」という。）を立ち上げ</w:t>
            </w:r>
            <w:r>
              <w:rPr>
                <w:rFonts w:ascii="ＭＳ 明朝" w:eastAsia="ＭＳ 明朝" w:hAnsi="ＭＳ 明朝" w:hint="eastAsia"/>
                <w:spacing w:val="-2"/>
                <w:szCs w:val="21"/>
              </w:rPr>
              <w:t>たもので</w:t>
            </w:r>
            <w:r w:rsidRPr="008B68CD">
              <w:rPr>
                <w:rFonts w:ascii="ＭＳ 明朝" w:eastAsia="ＭＳ 明朝" w:hAnsi="ＭＳ 明朝" w:hint="eastAsia"/>
                <w:spacing w:val="-2"/>
                <w:szCs w:val="21"/>
              </w:rPr>
              <w:t>、本会議は、内閣府こども・子育て本部が所管していたが、令和５年４月からこども家庭庁</w:t>
            </w:r>
            <w:r>
              <w:rPr>
                <w:rFonts w:ascii="ＭＳ 明朝" w:eastAsia="ＭＳ 明朝" w:hAnsi="ＭＳ 明朝" w:hint="eastAsia"/>
                <w:spacing w:val="-2"/>
                <w:szCs w:val="21"/>
              </w:rPr>
              <w:t>が</w:t>
            </w:r>
            <w:r w:rsidRPr="008B68CD">
              <w:rPr>
                <w:rFonts w:ascii="ＭＳ 明朝" w:eastAsia="ＭＳ 明朝" w:hAnsi="ＭＳ 明朝" w:hint="eastAsia"/>
                <w:spacing w:val="-2"/>
                <w:szCs w:val="21"/>
              </w:rPr>
              <w:t>所管している。</w:t>
            </w:r>
          </w:p>
          <w:p w14:paraId="2DDB1597" w14:textId="77777777" w:rsidR="00B42A48" w:rsidRDefault="00B42A48" w:rsidP="00E05792">
            <w:pPr>
              <w:rPr>
                <w:rFonts w:ascii="ＭＳ 明朝" w:eastAsia="ＭＳ 明朝" w:hAnsi="ＭＳ 明朝"/>
                <w:spacing w:val="-2"/>
                <w:szCs w:val="21"/>
              </w:rPr>
            </w:pPr>
            <w:r w:rsidRPr="008B68CD">
              <w:rPr>
                <w:rFonts w:ascii="ＭＳ 明朝" w:eastAsia="ＭＳ 明朝" w:hAnsi="ＭＳ 明朝" w:hint="eastAsia"/>
                <w:spacing w:val="-2"/>
                <w:szCs w:val="21"/>
              </w:rPr>
              <w:t xml:space="preserve">　なお、</w:t>
            </w:r>
            <w:r>
              <w:rPr>
                <w:rFonts w:ascii="ＭＳ 明朝" w:eastAsia="ＭＳ 明朝" w:hAnsi="ＭＳ 明朝" w:hint="eastAsia"/>
                <w:spacing w:val="-2"/>
                <w:szCs w:val="21"/>
              </w:rPr>
              <w:t>これまでの有識者会議での検討において、</w:t>
            </w:r>
            <w:r w:rsidRPr="008B68CD">
              <w:rPr>
                <w:rFonts w:ascii="ＭＳ 明朝" w:eastAsia="ＭＳ 明朝" w:hAnsi="ＭＳ 明朝" w:hint="eastAsia"/>
                <w:spacing w:val="-2"/>
                <w:szCs w:val="21"/>
              </w:rPr>
              <w:t>ガイドラインや有識者会議で示された事故防止のための注意事項</w:t>
            </w:r>
            <w:r>
              <w:rPr>
                <w:rFonts w:ascii="ＭＳ 明朝" w:eastAsia="ＭＳ 明朝" w:hAnsi="ＭＳ 明朝" w:hint="eastAsia"/>
                <w:spacing w:val="-2"/>
                <w:szCs w:val="21"/>
              </w:rPr>
              <w:t>が、</w:t>
            </w:r>
            <w:r w:rsidRPr="008B68CD">
              <w:rPr>
                <w:rFonts w:ascii="ＭＳ 明朝" w:eastAsia="ＭＳ 明朝" w:hAnsi="ＭＳ 明朝" w:hint="eastAsia"/>
                <w:spacing w:val="-2"/>
                <w:szCs w:val="21"/>
              </w:rPr>
              <w:t>教育・保育等の現場に浸透</w:t>
            </w:r>
            <w:r>
              <w:rPr>
                <w:rFonts w:ascii="ＭＳ 明朝" w:eastAsia="ＭＳ 明朝" w:hAnsi="ＭＳ 明朝" w:hint="eastAsia"/>
                <w:spacing w:val="-2"/>
                <w:szCs w:val="21"/>
              </w:rPr>
              <w:t>していないと指摘を受けており、</w:t>
            </w:r>
            <w:r w:rsidRPr="008B68CD">
              <w:rPr>
                <w:rFonts w:ascii="ＭＳ 明朝" w:eastAsia="ＭＳ 明朝" w:hAnsi="ＭＳ 明朝" w:hint="eastAsia"/>
                <w:spacing w:val="-2"/>
                <w:szCs w:val="21"/>
              </w:rPr>
              <w:t>ガイドライン等の内容を現場職員に浸透させること</w:t>
            </w:r>
            <w:r>
              <w:rPr>
                <w:rFonts w:ascii="ＭＳ 明朝" w:eastAsia="ＭＳ 明朝" w:hAnsi="ＭＳ 明朝" w:hint="eastAsia"/>
                <w:spacing w:val="-2"/>
                <w:szCs w:val="21"/>
              </w:rPr>
              <w:t>は、事故を防止するための重要な課題である。</w:t>
            </w:r>
          </w:p>
          <w:p w14:paraId="48D80451" w14:textId="77777777" w:rsidR="00B42A48" w:rsidRPr="008B68CD" w:rsidRDefault="00B42A48" w:rsidP="00E05792">
            <w:pPr>
              <w:rPr>
                <w:rFonts w:ascii="ＭＳ 明朝" w:eastAsia="ＭＳ 明朝" w:hAnsi="ＭＳ 明朝"/>
                <w:spacing w:val="-2"/>
                <w:szCs w:val="21"/>
              </w:rPr>
            </w:pPr>
            <w:r w:rsidRPr="008B68CD">
              <w:rPr>
                <w:rFonts w:ascii="ＭＳ 明朝" w:eastAsia="ＭＳ 明朝" w:hAnsi="ＭＳ 明朝" w:hint="eastAsia"/>
                <w:spacing w:val="-2"/>
                <w:szCs w:val="21"/>
              </w:rPr>
              <w:t xml:space="preserve">　そこで、ガイドライン等の注意事項を</w:t>
            </w:r>
            <w:r>
              <w:rPr>
                <w:rFonts w:ascii="ＭＳ 明朝" w:eastAsia="ＭＳ 明朝" w:hAnsi="ＭＳ 明朝" w:hint="eastAsia"/>
                <w:spacing w:val="-2"/>
                <w:szCs w:val="21"/>
              </w:rPr>
              <w:t>現場に</w:t>
            </w:r>
            <w:r w:rsidRPr="008B68CD">
              <w:rPr>
                <w:rFonts w:ascii="ＭＳ 明朝" w:eastAsia="ＭＳ 明朝" w:hAnsi="ＭＳ 明朝" w:hint="eastAsia"/>
                <w:spacing w:val="-2"/>
                <w:szCs w:val="21"/>
              </w:rPr>
              <w:t>浸透させるため</w:t>
            </w:r>
            <w:r>
              <w:rPr>
                <w:rFonts w:ascii="ＭＳ 明朝" w:eastAsia="ＭＳ 明朝" w:hAnsi="ＭＳ 明朝" w:hint="eastAsia"/>
                <w:spacing w:val="-2"/>
                <w:szCs w:val="21"/>
              </w:rPr>
              <w:t>に、現場職員の立場から見て効果的であり、</w:t>
            </w:r>
            <w:r w:rsidRPr="008B68CD">
              <w:rPr>
                <w:rFonts w:ascii="ＭＳ 明朝" w:eastAsia="ＭＳ 明朝" w:hAnsi="ＭＳ 明朝" w:hint="eastAsia"/>
                <w:spacing w:val="-2"/>
                <w:szCs w:val="21"/>
              </w:rPr>
              <w:t>かつ、今後、保育現場での活用に資する</w:t>
            </w:r>
            <w:r>
              <w:rPr>
                <w:rFonts w:ascii="ＭＳ 明朝" w:eastAsia="ＭＳ 明朝" w:hAnsi="ＭＳ 明朝" w:hint="eastAsia"/>
                <w:spacing w:val="-2"/>
                <w:szCs w:val="21"/>
              </w:rPr>
              <w:t>周知方策</w:t>
            </w:r>
            <w:r w:rsidRPr="008B68CD">
              <w:rPr>
                <w:rFonts w:ascii="ＭＳ 明朝" w:eastAsia="ＭＳ 明朝" w:hAnsi="ＭＳ 明朝" w:hint="eastAsia"/>
                <w:spacing w:val="-2"/>
                <w:szCs w:val="21"/>
              </w:rPr>
              <w:t>について調査・研究を行う。</w:t>
            </w:r>
          </w:p>
        </w:tc>
      </w:tr>
      <w:tr w:rsidR="00B42A48" w14:paraId="199E2C97" w14:textId="77777777" w:rsidTr="00E05792">
        <w:tc>
          <w:tcPr>
            <w:tcW w:w="1932" w:type="dxa"/>
            <w:vAlign w:val="center"/>
          </w:tcPr>
          <w:p w14:paraId="51F1A7BE" w14:textId="77777777" w:rsidR="00B42A48" w:rsidRPr="0021606D" w:rsidRDefault="00B42A48" w:rsidP="00E05792">
            <w:pPr>
              <w:rPr>
                <w:szCs w:val="21"/>
              </w:rPr>
            </w:pPr>
            <w:r>
              <w:rPr>
                <w:rFonts w:hint="eastAsia"/>
                <w:szCs w:val="21"/>
              </w:rPr>
              <w:t>想定される事業の手法・内容</w:t>
            </w:r>
          </w:p>
        </w:tc>
        <w:tc>
          <w:tcPr>
            <w:tcW w:w="7696" w:type="dxa"/>
          </w:tcPr>
          <w:p w14:paraId="4A1EC5FC" w14:textId="6BFE4462" w:rsidR="00B42A48" w:rsidRPr="008B68CD" w:rsidRDefault="00B42A48" w:rsidP="002F7A30">
            <w:pPr>
              <w:pStyle w:val="af0"/>
              <w:rPr>
                <w:szCs w:val="21"/>
              </w:rPr>
            </w:pPr>
            <w:r w:rsidRPr="008D3792">
              <w:rPr>
                <w:rFonts w:ascii="ＭＳ 明朝" w:eastAsia="ＭＳ 明朝" w:hAnsi="ＭＳ 明朝" w:hint="eastAsia"/>
                <w:spacing w:val="-2"/>
                <w:szCs w:val="21"/>
              </w:rPr>
              <w:t>ガイドラインや有識者会議で示している重大事故が発生しやすい場面における注意事項について、教育・保育施設等の現場職員を対象にアンケート調査を実施し、</w:t>
            </w:r>
            <w:r>
              <w:rPr>
                <w:rFonts w:ascii="ＭＳ 明朝" w:eastAsia="ＭＳ 明朝" w:hAnsi="ＭＳ 明朝" w:hint="eastAsia"/>
                <w:spacing w:val="-2"/>
                <w:szCs w:val="21"/>
              </w:rPr>
              <w:t>現場職員の立場から見て、</w:t>
            </w:r>
            <w:r w:rsidRPr="008D3792">
              <w:rPr>
                <w:rFonts w:ascii="ＭＳ 明朝" w:eastAsia="ＭＳ 明朝" w:hAnsi="ＭＳ 明朝" w:hint="eastAsia"/>
                <w:spacing w:val="-2"/>
                <w:szCs w:val="21"/>
              </w:rPr>
              <w:t>注意事項を浸透させるため</w:t>
            </w:r>
            <w:r>
              <w:rPr>
                <w:rFonts w:ascii="ＭＳ 明朝" w:eastAsia="ＭＳ 明朝" w:hAnsi="ＭＳ 明朝" w:hint="eastAsia"/>
                <w:spacing w:val="-2"/>
                <w:szCs w:val="21"/>
              </w:rPr>
              <w:t>に</w:t>
            </w:r>
            <w:r w:rsidRPr="008D3792">
              <w:rPr>
                <w:rFonts w:ascii="ＭＳ 明朝" w:eastAsia="ＭＳ 明朝" w:hAnsi="ＭＳ 明朝" w:hint="eastAsia"/>
                <w:spacing w:val="-2"/>
                <w:szCs w:val="21"/>
              </w:rPr>
              <w:t>効果</w:t>
            </w:r>
            <w:r>
              <w:rPr>
                <w:rFonts w:ascii="ＭＳ 明朝" w:eastAsia="ＭＳ 明朝" w:hAnsi="ＭＳ 明朝" w:hint="eastAsia"/>
                <w:spacing w:val="-2"/>
                <w:szCs w:val="21"/>
              </w:rPr>
              <w:t>的であり、かつ、今後、保育現場での活用に資する周知方策</w:t>
            </w:r>
            <w:r w:rsidRPr="008D3792">
              <w:rPr>
                <w:rFonts w:ascii="ＭＳ 明朝" w:eastAsia="ＭＳ 明朝" w:hAnsi="ＭＳ 明朝" w:hint="eastAsia"/>
                <w:spacing w:val="-2"/>
                <w:szCs w:val="21"/>
              </w:rPr>
              <w:t>を調査・研究する。（集合研修やグループワーク等の既存の取組に限らず、</w:t>
            </w:r>
            <w:r w:rsidRPr="008D3792">
              <w:rPr>
                <w:rFonts w:ascii="ＭＳ 明朝" w:eastAsia="ＭＳ 明朝" w:hAnsi="ＭＳ 明朝" w:hint="eastAsia"/>
                <w:szCs w:val="21"/>
              </w:rPr>
              <w:t>有効と考えられる</w:t>
            </w:r>
            <w:r>
              <w:rPr>
                <w:rFonts w:ascii="ＭＳ 明朝" w:eastAsia="ＭＳ 明朝" w:hAnsi="ＭＳ 明朝" w:hint="eastAsia"/>
                <w:szCs w:val="21"/>
              </w:rPr>
              <w:t>方策を</w:t>
            </w:r>
            <w:r w:rsidRPr="008D3792">
              <w:rPr>
                <w:rFonts w:ascii="ＭＳ 明朝" w:eastAsia="ＭＳ 明朝" w:hAnsi="ＭＳ 明朝" w:hint="eastAsia"/>
                <w:szCs w:val="21"/>
              </w:rPr>
              <w:t>調査・研究する。）</w:t>
            </w:r>
          </w:p>
        </w:tc>
      </w:tr>
      <w:tr w:rsidR="00B42A48" w:rsidRPr="00DF4ADF" w14:paraId="55EDD1AA" w14:textId="77777777" w:rsidTr="00E05792">
        <w:tc>
          <w:tcPr>
            <w:tcW w:w="1932" w:type="dxa"/>
            <w:vAlign w:val="center"/>
          </w:tcPr>
          <w:p w14:paraId="642160BD" w14:textId="77777777" w:rsidR="00B42A48" w:rsidRPr="0021606D" w:rsidRDefault="00B42A48" w:rsidP="00E05792">
            <w:pPr>
              <w:jc w:val="center"/>
              <w:rPr>
                <w:szCs w:val="21"/>
              </w:rPr>
            </w:pPr>
            <w:r>
              <w:rPr>
                <w:rFonts w:hint="eastAsia"/>
                <w:szCs w:val="21"/>
              </w:rPr>
              <w:t>求める成果物</w:t>
            </w:r>
          </w:p>
        </w:tc>
        <w:tc>
          <w:tcPr>
            <w:tcW w:w="7696" w:type="dxa"/>
          </w:tcPr>
          <w:p w14:paraId="7AF2F6AA" w14:textId="77777777" w:rsidR="00B42A48" w:rsidRPr="00DE2812" w:rsidRDefault="00B42A48" w:rsidP="002F7A30">
            <w:pPr>
              <w:ind w:firstLineChars="100" w:firstLine="206"/>
              <w:rPr>
                <w:rFonts w:ascii="ＭＳ 明朝" w:eastAsia="ＭＳ 明朝" w:hAnsi="ＭＳ 明朝"/>
                <w:spacing w:val="-2"/>
                <w:sz w:val="24"/>
                <w:szCs w:val="24"/>
              </w:rPr>
            </w:pPr>
            <w:r w:rsidRPr="0032189A">
              <w:rPr>
                <w:rFonts w:ascii="ＭＳ 明朝" w:eastAsia="ＭＳ 明朝" w:hAnsi="ＭＳ 明朝" w:hint="eastAsia"/>
                <w:spacing w:val="-2"/>
                <w:szCs w:val="21"/>
              </w:rPr>
              <w:t>ガイドライン等の注意事項を現場職員に浸透させるための</w:t>
            </w:r>
            <w:r>
              <w:rPr>
                <w:rFonts w:ascii="ＭＳ 明朝" w:eastAsia="ＭＳ 明朝" w:hAnsi="ＭＳ 明朝" w:hint="eastAsia"/>
                <w:spacing w:val="-2"/>
                <w:szCs w:val="21"/>
              </w:rPr>
              <w:t>効果的な周知方策についての</w:t>
            </w:r>
            <w:r w:rsidRPr="0032189A">
              <w:rPr>
                <w:rFonts w:ascii="ＭＳ 明朝" w:eastAsia="ＭＳ 明朝" w:hAnsi="ＭＳ 明朝" w:hint="eastAsia"/>
                <w:spacing w:val="-2"/>
                <w:szCs w:val="21"/>
              </w:rPr>
              <w:t>成果物（教養資材等）を作成する。</w:t>
            </w:r>
          </w:p>
        </w:tc>
      </w:tr>
      <w:tr w:rsidR="00B42A48" w14:paraId="59AB3DBD" w14:textId="77777777" w:rsidTr="00E05792">
        <w:tc>
          <w:tcPr>
            <w:tcW w:w="1932" w:type="dxa"/>
            <w:vAlign w:val="center"/>
          </w:tcPr>
          <w:p w14:paraId="1F9154FB" w14:textId="77777777" w:rsidR="00B42A48" w:rsidRPr="0021606D" w:rsidRDefault="00B42A48" w:rsidP="00E05792">
            <w:pPr>
              <w:jc w:val="center"/>
              <w:rPr>
                <w:szCs w:val="21"/>
              </w:rPr>
            </w:pPr>
            <w:r>
              <w:rPr>
                <w:rFonts w:hint="eastAsia"/>
                <w:szCs w:val="21"/>
              </w:rPr>
              <w:t>担当課室・担当者</w:t>
            </w:r>
          </w:p>
        </w:tc>
        <w:tc>
          <w:tcPr>
            <w:tcW w:w="7696" w:type="dxa"/>
          </w:tcPr>
          <w:p w14:paraId="3588BC44" w14:textId="4EABFF5D" w:rsidR="00B42A48" w:rsidRPr="0021606D" w:rsidRDefault="00B42A48" w:rsidP="00E05792">
            <w:pPr>
              <w:jc w:val="left"/>
              <w:rPr>
                <w:szCs w:val="21"/>
              </w:rPr>
            </w:pPr>
            <w:r>
              <w:rPr>
                <w:rFonts w:hint="eastAsia"/>
                <w:szCs w:val="21"/>
              </w:rPr>
              <w:t>成育局安全対策課事故対策係課長補佐（内線０３－６８５８－０１８３）</w:t>
            </w:r>
          </w:p>
        </w:tc>
      </w:tr>
    </w:tbl>
    <w:p w14:paraId="196C6EFA" w14:textId="77777777" w:rsidR="00B42A48" w:rsidRPr="00570E6A" w:rsidRDefault="00B42A48" w:rsidP="00B42A48">
      <w:pPr>
        <w:rPr>
          <w:sz w:val="24"/>
          <w:szCs w:val="24"/>
        </w:rPr>
      </w:pPr>
    </w:p>
    <w:p w14:paraId="2B37ADCA" w14:textId="77777777" w:rsidR="00B42A48" w:rsidRPr="00B42A48" w:rsidRDefault="00B42A48" w:rsidP="00100819">
      <w:pPr>
        <w:rPr>
          <w:sz w:val="24"/>
          <w:szCs w:val="24"/>
        </w:rPr>
      </w:pPr>
    </w:p>
    <w:sectPr w:rsidR="00B42A48" w:rsidRPr="00B42A48" w:rsidSect="000B6864">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8547" w14:textId="77777777" w:rsidR="00472182" w:rsidRDefault="00472182" w:rsidP="00276C1A">
      <w:r>
        <w:separator/>
      </w:r>
    </w:p>
  </w:endnote>
  <w:endnote w:type="continuationSeparator" w:id="0">
    <w:p w14:paraId="1BE03B25" w14:textId="77777777" w:rsidR="00472182" w:rsidRDefault="00472182"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3CF5" w14:textId="77777777" w:rsidR="00472182" w:rsidRDefault="00472182" w:rsidP="00276C1A">
      <w:r>
        <w:separator/>
      </w:r>
    </w:p>
  </w:footnote>
  <w:footnote w:type="continuationSeparator" w:id="0">
    <w:p w14:paraId="23555EEE" w14:textId="77777777" w:rsidR="00472182" w:rsidRDefault="00472182"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9CD"/>
    <w:multiLevelType w:val="hybridMultilevel"/>
    <w:tmpl w:val="A8869700"/>
    <w:lvl w:ilvl="0" w:tplc="923C870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A2973C2"/>
    <w:multiLevelType w:val="hybridMultilevel"/>
    <w:tmpl w:val="B8E82CEA"/>
    <w:lvl w:ilvl="0" w:tplc="757C8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482AA8"/>
    <w:multiLevelType w:val="hybridMultilevel"/>
    <w:tmpl w:val="C136B13E"/>
    <w:lvl w:ilvl="0" w:tplc="86CE1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6B14EB"/>
    <w:multiLevelType w:val="hybridMultilevel"/>
    <w:tmpl w:val="1BC246E2"/>
    <w:lvl w:ilvl="0" w:tplc="E2EE4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A27416"/>
    <w:multiLevelType w:val="hybridMultilevel"/>
    <w:tmpl w:val="CAD281D2"/>
    <w:lvl w:ilvl="0" w:tplc="BA340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766368"/>
    <w:multiLevelType w:val="hybridMultilevel"/>
    <w:tmpl w:val="99D624CC"/>
    <w:lvl w:ilvl="0" w:tplc="C136C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90E8D"/>
    <w:multiLevelType w:val="hybridMultilevel"/>
    <w:tmpl w:val="BC580734"/>
    <w:lvl w:ilvl="0" w:tplc="637C0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C45F17"/>
    <w:multiLevelType w:val="hybridMultilevel"/>
    <w:tmpl w:val="28FCD326"/>
    <w:lvl w:ilvl="0" w:tplc="0914A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6E294B"/>
    <w:multiLevelType w:val="hybridMultilevel"/>
    <w:tmpl w:val="2BA6C69E"/>
    <w:lvl w:ilvl="0" w:tplc="0C8A4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9209592">
    <w:abstractNumId w:val="0"/>
  </w:num>
  <w:num w:numId="2" w16cid:durableId="1496068815">
    <w:abstractNumId w:val="5"/>
  </w:num>
  <w:num w:numId="3" w16cid:durableId="1696807120">
    <w:abstractNumId w:val="6"/>
  </w:num>
  <w:num w:numId="4" w16cid:durableId="837229874">
    <w:abstractNumId w:val="7"/>
  </w:num>
  <w:num w:numId="5" w16cid:durableId="1529903075">
    <w:abstractNumId w:val="4"/>
  </w:num>
  <w:num w:numId="6" w16cid:durableId="835412764">
    <w:abstractNumId w:val="1"/>
  </w:num>
  <w:num w:numId="7" w16cid:durableId="386805952">
    <w:abstractNumId w:val="8"/>
  </w:num>
  <w:num w:numId="8" w16cid:durableId="1650936606">
    <w:abstractNumId w:val="2"/>
  </w:num>
  <w:num w:numId="9" w16cid:durableId="53111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7F"/>
    <w:rsid w:val="0000111A"/>
    <w:rsid w:val="00020CAC"/>
    <w:rsid w:val="00022E5C"/>
    <w:rsid w:val="00024AF8"/>
    <w:rsid w:val="00045DD0"/>
    <w:rsid w:val="000476F7"/>
    <w:rsid w:val="00052916"/>
    <w:rsid w:val="00056D1D"/>
    <w:rsid w:val="00077E77"/>
    <w:rsid w:val="000937B5"/>
    <w:rsid w:val="00096833"/>
    <w:rsid w:val="000A1229"/>
    <w:rsid w:val="000A3493"/>
    <w:rsid w:val="000B6864"/>
    <w:rsid w:val="000C7642"/>
    <w:rsid w:val="000D10EB"/>
    <w:rsid w:val="000D2DD2"/>
    <w:rsid w:val="000E51AB"/>
    <w:rsid w:val="000E7FD5"/>
    <w:rsid w:val="000F0F10"/>
    <w:rsid w:val="000F1782"/>
    <w:rsid w:val="000F2BEA"/>
    <w:rsid w:val="000F44A2"/>
    <w:rsid w:val="00100819"/>
    <w:rsid w:val="00100FAF"/>
    <w:rsid w:val="00114A40"/>
    <w:rsid w:val="00122E9E"/>
    <w:rsid w:val="00131C3C"/>
    <w:rsid w:val="0013286C"/>
    <w:rsid w:val="00141FD9"/>
    <w:rsid w:val="00143584"/>
    <w:rsid w:val="00146BDF"/>
    <w:rsid w:val="00161425"/>
    <w:rsid w:val="00166C3E"/>
    <w:rsid w:val="0017417E"/>
    <w:rsid w:val="0017796F"/>
    <w:rsid w:val="001842D0"/>
    <w:rsid w:val="001873D2"/>
    <w:rsid w:val="00190BAE"/>
    <w:rsid w:val="001A4DCB"/>
    <w:rsid w:val="001B77C6"/>
    <w:rsid w:val="001C742D"/>
    <w:rsid w:val="001C7D56"/>
    <w:rsid w:val="001D0A31"/>
    <w:rsid w:val="001D79B5"/>
    <w:rsid w:val="001F68D4"/>
    <w:rsid w:val="00205335"/>
    <w:rsid w:val="00217AA9"/>
    <w:rsid w:val="002320B9"/>
    <w:rsid w:val="00240831"/>
    <w:rsid w:val="00242E2C"/>
    <w:rsid w:val="00243573"/>
    <w:rsid w:val="002461A6"/>
    <w:rsid w:val="0026399F"/>
    <w:rsid w:val="002676EB"/>
    <w:rsid w:val="00273AC2"/>
    <w:rsid w:val="00276C1A"/>
    <w:rsid w:val="0029060A"/>
    <w:rsid w:val="002959DE"/>
    <w:rsid w:val="002A71B3"/>
    <w:rsid w:val="002B2167"/>
    <w:rsid w:val="002B22EE"/>
    <w:rsid w:val="002B3CDC"/>
    <w:rsid w:val="002E300F"/>
    <w:rsid w:val="002F7A30"/>
    <w:rsid w:val="00313077"/>
    <w:rsid w:val="003142E8"/>
    <w:rsid w:val="0031597C"/>
    <w:rsid w:val="00316CEE"/>
    <w:rsid w:val="00333510"/>
    <w:rsid w:val="00341EEE"/>
    <w:rsid w:val="00352000"/>
    <w:rsid w:val="0036020D"/>
    <w:rsid w:val="00361450"/>
    <w:rsid w:val="003645A4"/>
    <w:rsid w:val="003716D4"/>
    <w:rsid w:val="00372BC6"/>
    <w:rsid w:val="0037488A"/>
    <w:rsid w:val="0039374B"/>
    <w:rsid w:val="003951D9"/>
    <w:rsid w:val="003A1266"/>
    <w:rsid w:val="003A39BF"/>
    <w:rsid w:val="003A78AD"/>
    <w:rsid w:val="003B2F74"/>
    <w:rsid w:val="003B7EDF"/>
    <w:rsid w:val="003C6799"/>
    <w:rsid w:val="003D1A68"/>
    <w:rsid w:val="003D3996"/>
    <w:rsid w:val="003F3DE7"/>
    <w:rsid w:val="003F57E0"/>
    <w:rsid w:val="003F7DAC"/>
    <w:rsid w:val="00403574"/>
    <w:rsid w:val="00405C89"/>
    <w:rsid w:val="00433388"/>
    <w:rsid w:val="00433ED8"/>
    <w:rsid w:val="00435059"/>
    <w:rsid w:val="004376DB"/>
    <w:rsid w:val="00443274"/>
    <w:rsid w:val="004457C6"/>
    <w:rsid w:val="004506F1"/>
    <w:rsid w:val="00461D32"/>
    <w:rsid w:val="00465F66"/>
    <w:rsid w:val="00472182"/>
    <w:rsid w:val="00480200"/>
    <w:rsid w:val="00484BA6"/>
    <w:rsid w:val="004C43D7"/>
    <w:rsid w:val="004C5990"/>
    <w:rsid w:val="004D04D2"/>
    <w:rsid w:val="004D5B02"/>
    <w:rsid w:val="004E0CD9"/>
    <w:rsid w:val="004F44B6"/>
    <w:rsid w:val="004F659E"/>
    <w:rsid w:val="00526805"/>
    <w:rsid w:val="00530C4C"/>
    <w:rsid w:val="00532B02"/>
    <w:rsid w:val="00533B35"/>
    <w:rsid w:val="00534CB4"/>
    <w:rsid w:val="00536E1F"/>
    <w:rsid w:val="005409F9"/>
    <w:rsid w:val="005478BC"/>
    <w:rsid w:val="0055514A"/>
    <w:rsid w:val="0055775D"/>
    <w:rsid w:val="00562152"/>
    <w:rsid w:val="00562E52"/>
    <w:rsid w:val="00566A31"/>
    <w:rsid w:val="00570E6A"/>
    <w:rsid w:val="005732A0"/>
    <w:rsid w:val="00573415"/>
    <w:rsid w:val="0059170C"/>
    <w:rsid w:val="00595E2A"/>
    <w:rsid w:val="00596601"/>
    <w:rsid w:val="005B406A"/>
    <w:rsid w:val="005C604A"/>
    <w:rsid w:val="005C6863"/>
    <w:rsid w:val="005C7726"/>
    <w:rsid w:val="005D4031"/>
    <w:rsid w:val="00603638"/>
    <w:rsid w:val="006048D7"/>
    <w:rsid w:val="00617CF8"/>
    <w:rsid w:val="00617E86"/>
    <w:rsid w:val="00620902"/>
    <w:rsid w:val="00622268"/>
    <w:rsid w:val="00635B17"/>
    <w:rsid w:val="00637671"/>
    <w:rsid w:val="0064264D"/>
    <w:rsid w:val="00642851"/>
    <w:rsid w:val="00642DAD"/>
    <w:rsid w:val="006473AA"/>
    <w:rsid w:val="00656278"/>
    <w:rsid w:val="0065753C"/>
    <w:rsid w:val="0067667F"/>
    <w:rsid w:val="00690A68"/>
    <w:rsid w:val="006A59D9"/>
    <w:rsid w:val="006B31ED"/>
    <w:rsid w:val="006B5716"/>
    <w:rsid w:val="006D3D52"/>
    <w:rsid w:val="006D537F"/>
    <w:rsid w:val="006D712E"/>
    <w:rsid w:val="006E5DDF"/>
    <w:rsid w:val="007028EE"/>
    <w:rsid w:val="00705C52"/>
    <w:rsid w:val="00713782"/>
    <w:rsid w:val="0071694D"/>
    <w:rsid w:val="007262B0"/>
    <w:rsid w:val="00762961"/>
    <w:rsid w:val="00783209"/>
    <w:rsid w:val="007835FD"/>
    <w:rsid w:val="007879FA"/>
    <w:rsid w:val="007C30B0"/>
    <w:rsid w:val="007D029B"/>
    <w:rsid w:val="007D2580"/>
    <w:rsid w:val="007D2CBD"/>
    <w:rsid w:val="007E4CC1"/>
    <w:rsid w:val="007E7159"/>
    <w:rsid w:val="007F1B03"/>
    <w:rsid w:val="007F5825"/>
    <w:rsid w:val="00835AFA"/>
    <w:rsid w:val="00836228"/>
    <w:rsid w:val="008555EC"/>
    <w:rsid w:val="00867C8C"/>
    <w:rsid w:val="008713F1"/>
    <w:rsid w:val="0088097A"/>
    <w:rsid w:val="0088545E"/>
    <w:rsid w:val="008862A4"/>
    <w:rsid w:val="008867E8"/>
    <w:rsid w:val="008A54C1"/>
    <w:rsid w:val="008A7783"/>
    <w:rsid w:val="008B6AC4"/>
    <w:rsid w:val="008F2360"/>
    <w:rsid w:val="008F24D3"/>
    <w:rsid w:val="0090002C"/>
    <w:rsid w:val="00900774"/>
    <w:rsid w:val="0090491F"/>
    <w:rsid w:val="00913755"/>
    <w:rsid w:val="00920177"/>
    <w:rsid w:val="0092339D"/>
    <w:rsid w:val="00933BD3"/>
    <w:rsid w:val="00942FC9"/>
    <w:rsid w:val="00945853"/>
    <w:rsid w:val="00960D74"/>
    <w:rsid w:val="00971B74"/>
    <w:rsid w:val="00977215"/>
    <w:rsid w:val="009804B7"/>
    <w:rsid w:val="00980D58"/>
    <w:rsid w:val="00987791"/>
    <w:rsid w:val="009A4102"/>
    <w:rsid w:val="009B788E"/>
    <w:rsid w:val="009C43C5"/>
    <w:rsid w:val="009C58D0"/>
    <w:rsid w:val="009C5CD0"/>
    <w:rsid w:val="009E5D5E"/>
    <w:rsid w:val="009F732A"/>
    <w:rsid w:val="00A178B9"/>
    <w:rsid w:val="00A42F69"/>
    <w:rsid w:val="00A4616A"/>
    <w:rsid w:val="00A46C9D"/>
    <w:rsid w:val="00A5259D"/>
    <w:rsid w:val="00A70A85"/>
    <w:rsid w:val="00A80847"/>
    <w:rsid w:val="00A86250"/>
    <w:rsid w:val="00A9253E"/>
    <w:rsid w:val="00A96D64"/>
    <w:rsid w:val="00AC4E05"/>
    <w:rsid w:val="00AD0728"/>
    <w:rsid w:val="00AD1A91"/>
    <w:rsid w:val="00AD2BE4"/>
    <w:rsid w:val="00AD5E2C"/>
    <w:rsid w:val="00AE2E6C"/>
    <w:rsid w:val="00AF0DAD"/>
    <w:rsid w:val="00B109E1"/>
    <w:rsid w:val="00B11EF1"/>
    <w:rsid w:val="00B16548"/>
    <w:rsid w:val="00B254DA"/>
    <w:rsid w:val="00B42A48"/>
    <w:rsid w:val="00B564E8"/>
    <w:rsid w:val="00B567F8"/>
    <w:rsid w:val="00B57AC4"/>
    <w:rsid w:val="00B6241C"/>
    <w:rsid w:val="00B62534"/>
    <w:rsid w:val="00B632F2"/>
    <w:rsid w:val="00B76B01"/>
    <w:rsid w:val="00B84EF3"/>
    <w:rsid w:val="00B85A1C"/>
    <w:rsid w:val="00BC2ADD"/>
    <w:rsid w:val="00BC400C"/>
    <w:rsid w:val="00BC714D"/>
    <w:rsid w:val="00BD3737"/>
    <w:rsid w:val="00BD5F98"/>
    <w:rsid w:val="00BE1C07"/>
    <w:rsid w:val="00BE2F23"/>
    <w:rsid w:val="00BF6FFA"/>
    <w:rsid w:val="00C023A5"/>
    <w:rsid w:val="00C12D3E"/>
    <w:rsid w:val="00C20219"/>
    <w:rsid w:val="00C24508"/>
    <w:rsid w:val="00C32095"/>
    <w:rsid w:val="00C51039"/>
    <w:rsid w:val="00C51CC1"/>
    <w:rsid w:val="00C529E3"/>
    <w:rsid w:val="00C56AB1"/>
    <w:rsid w:val="00C64FED"/>
    <w:rsid w:val="00C846D1"/>
    <w:rsid w:val="00CB5039"/>
    <w:rsid w:val="00CB5D6C"/>
    <w:rsid w:val="00CC3B86"/>
    <w:rsid w:val="00CF29BD"/>
    <w:rsid w:val="00CF3A61"/>
    <w:rsid w:val="00D06566"/>
    <w:rsid w:val="00D06812"/>
    <w:rsid w:val="00D13086"/>
    <w:rsid w:val="00D15D90"/>
    <w:rsid w:val="00D22CB1"/>
    <w:rsid w:val="00D25BA0"/>
    <w:rsid w:val="00D25F90"/>
    <w:rsid w:val="00D3629A"/>
    <w:rsid w:val="00D614E6"/>
    <w:rsid w:val="00D67035"/>
    <w:rsid w:val="00D844CD"/>
    <w:rsid w:val="00D91890"/>
    <w:rsid w:val="00D91FEB"/>
    <w:rsid w:val="00D93B99"/>
    <w:rsid w:val="00D94819"/>
    <w:rsid w:val="00DC4B4D"/>
    <w:rsid w:val="00DD32AD"/>
    <w:rsid w:val="00DE334B"/>
    <w:rsid w:val="00DF4ADF"/>
    <w:rsid w:val="00E02F78"/>
    <w:rsid w:val="00E17774"/>
    <w:rsid w:val="00E34E53"/>
    <w:rsid w:val="00E37B17"/>
    <w:rsid w:val="00E449E5"/>
    <w:rsid w:val="00E663E8"/>
    <w:rsid w:val="00E66706"/>
    <w:rsid w:val="00E75F5E"/>
    <w:rsid w:val="00E7714C"/>
    <w:rsid w:val="00E8263C"/>
    <w:rsid w:val="00EB40E8"/>
    <w:rsid w:val="00EB73FD"/>
    <w:rsid w:val="00EC3224"/>
    <w:rsid w:val="00EC3F7B"/>
    <w:rsid w:val="00ED13D9"/>
    <w:rsid w:val="00ED76E4"/>
    <w:rsid w:val="00EF28A0"/>
    <w:rsid w:val="00F13353"/>
    <w:rsid w:val="00F26D61"/>
    <w:rsid w:val="00F42307"/>
    <w:rsid w:val="00F46B38"/>
    <w:rsid w:val="00F62DE8"/>
    <w:rsid w:val="00F631EA"/>
    <w:rsid w:val="00F66561"/>
    <w:rsid w:val="00F734F9"/>
    <w:rsid w:val="00F82451"/>
    <w:rsid w:val="00F82649"/>
    <w:rsid w:val="00F87126"/>
    <w:rsid w:val="00FC025C"/>
    <w:rsid w:val="00FD67D4"/>
    <w:rsid w:val="00FD70A3"/>
    <w:rsid w:val="00FE6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A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List Paragraph"/>
    <w:basedOn w:val="a"/>
    <w:uiPriority w:val="34"/>
    <w:qFormat/>
    <w:rsid w:val="00DE334B"/>
    <w:pPr>
      <w:ind w:leftChars="400" w:left="840"/>
    </w:pPr>
  </w:style>
  <w:style w:type="table" w:styleId="a8">
    <w:name w:val="Table Grid"/>
    <w:basedOn w:val="a1"/>
    <w:uiPriority w:val="59"/>
    <w:rsid w:val="00AD5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76B01"/>
    <w:pPr>
      <w:jc w:val="center"/>
    </w:pPr>
    <w:rPr>
      <w:sz w:val="24"/>
      <w:szCs w:val="24"/>
    </w:rPr>
  </w:style>
  <w:style w:type="character" w:customStyle="1" w:styleId="aa">
    <w:name w:val="記 (文字)"/>
    <w:basedOn w:val="a0"/>
    <w:link w:val="a9"/>
    <w:uiPriority w:val="99"/>
    <w:rsid w:val="00B76B01"/>
    <w:rPr>
      <w:sz w:val="24"/>
      <w:szCs w:val="24"/>
    </w:rPr>
  </w:style>
  <w:style w:type="paragraph" w:styleId="ab">
    <w:name w:val="Closing"/>
    <w:basedOn w:val="a"/>
    <w:link w:val="ac"/>
    <w:uiPriority w:val="99"/>
    <w:unhideWhenUsed/>
    <w:rsid w:val="00B76B01"/>
    <w:pPr>
      <w:jc w:val="right"/>
    </w:pPr>
    <w:rPr>
      <w:sz w:val="24"/>
      <w:szCs w:val="24"/>
    </w:rPr>
  </w:style>
  <w:style w:type="character" w:customStyle="1" w:styleId="ac">
    <w:name w:val="結語 (文字)"/>
    <w:basedOn w:val="a0"/>
    <w:link w:val="ab"/>
    <w:uiPriority w:val="99"/>
    <w:rsid w:val="00B76B01"/>
    <w:rPr>
      <w:sz w:val="24"/>
      <w:szCs w:val="24"/>
    </w:rPr>
  </w:style>
  <w:style w:type="table" w:customStyle="1" w:styleId="1">
    <w:name w:val="表 (格子)1"/>
    <w:basedOn w:val="a1"/>
    <w:next w:val="a8"/>
    <w:uiPriority w:val="59"/>
    <w:rsid w:val="0019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B50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503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E300F"/>
    <w:rPr>
      <w:sz w:val="18"/>
      <w:szCs w:val="18"/>
    </w:rPr>
  </w:style>
  <w:style w:type="paragraph" w:styleId="af0">
    <w:name w:val="annotation text"/>
    <w:basedOn w:val="a"/>
    <w:link w:val="af1"/>
    <w:uiPriority w:val="99"/>
    <w:unhideWhenUsed/>
    <w:rsid w:val="002E300F"/>
    <w:pPr>
      <w:jc w:val="left"/>
    </w:pPr>
  </w:style>
  <w:style w:type="character" w:customStyle="1" w:styleId="af1">
    <w:name w:val="コメント文字列 (文字)"/>
    <w:basedOn w:val="a0"/>
    <w:link w:val="af0"/>
    <w:uiPriority w:val="99"/>
    <w:rsid w:val="002E300F"/>
  </w:style>
  <w:style w:type="paragraph" w:styleId="af2">
    <w:name w:val="annotation subject"/>
    <w:basedOn w:val="af0"/>
    <w:next w:val="af0"/>
    <w:link w:val="af3"/>
    <w:uiPriority w:val="99"/>
    <w:semiHidden/>
    <w:unhideWhenUsed/>
    <w:rsid w:val="002E300F"/>
    <w:rPr>
      <w:b/>
      <w:bCs/>
    </w:rPr>
  </w:style>
  <w:style w:type="character" w:customStyle="1" w:styleId="af3">
    <w:name w:val="コメント内容 (文字)"/>
    <w:basedOn w:val="af1"/>
    <w:link w:val="af2"/>
    <w:uiPriority w:val="99"/>
    <w:semiHidden/>
    <w:rsid w:val="002E300F"/>
    <w:rPr>
      <w:b/>
      <w:bCs/>
    </w:rPr>
  </w:style>
  <w:style w:type="paragraph" w:styleId="af4">
    <w:name w:val="Revision"/>
    <w:hidden/>
    <w:uiPriority w:val="99"/>
    <w:semiHidden/>
    <w:rsid w:val="00C0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375">
      <w:bodyDiv w:val="1"/>
      <w:marLeft w:val="0"/>
      <w:marRight w:val="0"/>
      <w:marTop w:val="0"/>
      <w:marBottom w:val="0"/>
      <w:divBdr>
        <w:top w:val="none" w:sz="0" w:space="0" w:color="auto"/>
        <w:left w:val="none" w:sz="0" w:space="0" w:color="auto"/>
        <w:bottom w:val="none" w:sz="0" w:space="0" w:color="auto"/>
        <w:right w:val="none" w:sz="0" w:space="0" w:color="auto"/>
      </w:divBdr>
    </w:div>
    <w:div w:id="532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146B-252B-40B3-9D6B-4627C0FCC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（別添1）調査研究課題</dc:title>
  <dc:creator/>
  <cp:lastModifiedBy/>
  <cp:revision>1</cp:revision>
  <dcterms:created xsi:type="dcterms:W3CDTF">2023-07-05T01:27:00Z</dcterms:created>
  <dcterms:modified xsi:type="dcterms:W3CDTF">2023-07-05T01:27:00Z</dcterms:modified>
</cp:coreProperties>
</file>